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2C03" w14:textId="77777777" w:rsidR="008B7278" w:rsidRDefault="008B7278" w:rsidP="00E57C9A">
      <w:pPr>
        <w:jc w:val="center"/>
        <w:rPr>
          <w:rFonts w:ascii="黑体" w:eastAsia="黑体"/>
          <w:b/>
          <w:color w:val="FF0000"/>
          <w:kern w:val="13"/>
          <w:sz w:val="32"/>
          <w:szCs w:val="32"/>
        </w:rPr>
      </w:pPr>
    </w:p>
    <w:p w14:paraId="0AFF11F9" w14:textId="77777777" w:rsidR="008B7278" w:rsidRDefault="008B7278" w:rsidP="00E57C9A">
      <w:pPr>
        <w:jc w:val="center"/>
        <w:rPr>
          <w:rFonts w:ascii="黑体" w:eastAsia="黑体"/>
          <w:b/>
          <w:color w:val="FF0000"/>
          <w:kern w:val="13"/>
          <w:sz w:val="32"/>
          <w:szCs w:val="32"/>
        </w:rPr>
      </w:pPr>
    </w:p>
    <w:p w14:paraId="536A0E4A" w14:textId="76345E9A" w:rsidR="0050138F" w:rsidRDefault="009A7DDE" w:rsidP="00E57C9A">
      <w:pPr>
        <w:jc w:val="center"/>
        <w:rPr>
          <w:rFonts w:ascii="黑体" w:eastAsia="黑体"/>
          <w:b/>
          <w:color w:val="FF0000"/>
          <w:kern w:val="13"/>
          <w:sz w:val="32"/>
          <w:szCs w:val="32"/>
        </w:rPr>
      </w:pPr>
      <w:r>
        <w:rPr>
          <w:rFonts w:ascii="微软雅黑" w:eastAsia="微软雅黑" w:hAnsi="微软雅黑" w:hint="eastAsia"/>
          <w:b/>
          <w:color w:val="FF0000"/>
          <w:kern w:val="13"/>
          <w:sz w:val="32"/>
          <w:szCs w:val="32"/>
        </w:rPr>
        <w:t xml:space="preserve">★★ </w:t>
      </w:r>
      <w:r w:rsidR="00E57C9A" w:rsidRPr="00E57C9A">
        <w:rPr>
          <w:rFonts w:ascii="黑体" w:eastAsia="黑体" w:hint="eastAsia"/>
          <w:b/>
          <w:color w:val="FF0000"/>
          <w:kern w:val="13"/>
          <w:sz w:val="32"/>
          <w:szCs w:val="32"/>
        </w:rPr>
        <w:t>注意事项</w:t>
      </w:r>
      <w:r>
        <w:rPr>
          <w:rFonts w:ascii="黑体" w:eastAsia="黑体" w:hint="eastAsia"/>
          <w:b/>
          <w:color w:val="FF0000"/>
          <w:kern w:val="13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b/>
          <w:color w:val="FF0000"/>
          <w:kern w:val="13"/>
          <w:sz w:val="32"/>
          <w:szCs w:val="32"/>
        </w:rPr>
        <w:t>★★</w:t>
      </w:r>
    </w:p>
    <w:p w14:paraId="0351CBC4" w14:textId="54FEAAB9" w:rsidR="00E57C9A" w:rsidRPr="009A7DDE" w:rsidRDefault="00E57C9A" w:rsidP="00E57C9A">
      <w:pPr>
        <w:pStyle w:val="a7"/>
        <w:ind w:firstLine="640"/>
        <w:rPr>
          <w:rFonts w:eastAsia="仿宋" w:cs="Times"/>
          <w:kern w:val="2"/>
        </w:rPr>
      </w:pPr>
      <w:r w:rsidRPr="009A7DDE">
        <w:rPr>
          <w:rFonts w:eastAsia="仿宋" w:cs="Times" w:hint="eastAsia"/>
          <w:kern w:val="2"/>
        </w:rPr>
        <w:t>请各研究生培养单位及时更新研究生课程教学大纲内容：</w:t>
      </w:r>
    </w:p>
    <w:p w14:paraId="218630A6" w14:textId="70FEC430" w:rsidR="008B7278" w:rsidRPr="009A7DDE" w:rsidRDefault="00E57C9A" w:rsidP="008B7278">
      <w:pPr>
        <w:pStyle w:val="a7"/>
        <w:ind w:firstLine="640"/>
        <w:rPr>
          <w:rFonts w:eastAsia="仿宋" w:cs="Times"/>
          <w:kern w:val="2"/>
        </w:rPr>
      </w:pPr>
      <w:r w:rsidRPr="00DD63D9">
        <w:rPr>
          <w:rFonts w:eastAsia="仿宋" w:cs="Times" w:hint="eastAsia"/>
          <w:kern w:val="2"/>
        </w:rPr>
        <w:t>1</w:t>
      </w:r>
      <w:r w:rsidRPr="00DD63D9">
        <w:rPr>
          <w:rFonts w:eastAsia="仿宋" w:cs="Times"/>
          <w:kern w:val="2"/>
        </w:rPr>
        <w:t>.</w:t>
      </w:r>
      <w:r w:rsidR="008B7278" w:rsidRPr="009A7DDE">
        <w:rPr>
          <w:rFonts w:eastAsia="仿宋" w:cs="Times" w:hint="eastAsia"/>
          <w:kern w:val="2"/>
        </w:rPr>
        <w:t>请将</w:t>
      </w:r>
      <w:r w:rsidRPr="009A7DDE">
        <w:rPr>
          <w:rFonts w:eastAsia="仿宋" w:cs="Times"/>
          <w:kern w:val="2"/>
        </w:rPr>
        <w:t>课程思政要</w:t>
      </w:r>
      <w:proofErr w:type="gramStart"/>
      <w:r w:rsidRPr="009A7DDE">
        <w:rPr>
          <w:rFonts w:eastAsia="仿宋" w:cs="Times"/>
          <w:kern w:val="2"/>
        </w:rPr>
        <w:t>求具体</w:t>
      </w:r>
      <w:proofErr w:type="gramEnd"/>
      <w:r w:rsidRPr="009A7DDE">
        <w:rPr>
          <w:rFonts w:eastAsia="仿宋" w:cs="Times"/>
          <w:kern w:val="2"/>
        </w:rPr>
        <w:t>落实到教学目标设计、</w:t>
      </w:r>
      <w:r w:rsidRPr="009A7DDE">
        <w:rPr>
          <w:rFonts w:eastAsia="仿宋" w:cs="Times" w:hint="eastAsia"/>
          <w:kern w:val="2"/>
        </w:rPr>
        <w:t>教学</w:t>
      </w:r>
      <w:r w:rsidRPr="009A7DDE">
        <w:rPr>
          <w:rFonts w:eastAsia="仿宋" w:cs="Times"/>
          <w:kern w:val="2"/>
        </w:rPr>
        <w:t>大纲制订、教案课件编写、</w:t>
      </w:r>
      <w:r w:rsidRPr="009A7DDE">
        <w:rPr>
          <w:rFonts w:eastAsia="仿宋" w:cs="Times" w:hint="eastAsia"/>
          <w:kern w:val="2"/>
        </w:rPr>
        <w:t>课堂</w:t>
      </w:r>
      <w:r w:rsidRPr="009A7DDE">
        <w:rPr>
          <w:rFonts w:eastAsia="仿宋" w:cs="Times"/>
          <w:kern w:val="2"/>
        </w:rPr>
        <w:t>教学讲授等各个环节，结合学科专业特点深入挖掘课程蕴含</w:t>
      </w:r>
      <w:proofErr w:type="gramStart"/>
      <w:r w:rsidRPr="009A7DDE">
        <w:rPr>
          <w:rFonts w:eastAsia="仿宋" w:cs="Times"/>
          <w:kern w:val="2"/>
        </w:rPr>
        <w:t>的思政元素</w:t>
      </w:r>
      <w:proofErr w:type="gramEnd"/>
      <w:r w:rsidRPr="009A7DDE">
        <w:rPr>
          <w:rFonts w:eastAsia="仿宋" w:cs="Times"/>
          <w:kern w:val="2"/>
        </w:rPr>
        <w:t>，实现知识传授、能力培养与价值引领的有机统一。</w:t>
      </w:r>
    </w:p>
    <w:p w14:paraId="19E5B550" w14:textId="67948B41" w:rsidR="00E57C9A" w:rsidRPr="009A7DDE" w:rsidRDefault="00E57C9A" w:rsidP="008B7278">
      <w:pPr>
        <w:pStyle w:val="a7"/>
        <w:ind w:firstLine="640"/>
        <w:rPr>
          <w:rFonts w:eastAsia="仿宋" w:cs="Times"/>
          <w:kern w:val="2"/>
        </w:rPr>
      </w:pPr>
      <w:r w:rsidRPr="009A7DDE">
        <w:rPr>
          <w:rFonts w:eastAsia="仿宋" w:cs="Times" w:hint="eastAsia"/>
          <w:kern w:val="2"/>
        </w:rPr>
        <w:t>2</w:t>
      </w:r>
      <w:r w:rsidRPr="009A7DDE">
        <w:rPr>
          <w:rFonts w:eastAsia="仿宋" w:cs="Times"/>
          <w:kern w:val="2"/>
        </w:rPr>
        <w:t>.</w:t>
      </w:r>
      <w:r w:rsidR="008B7278" w:rsidRPr="009A7DDE">
        <w:rPr>
          <w:rFonts w:eastAsia="仿宋" w:cs="Times" w:hint="eastAsia"/>
          <w:kern w:val="2"/>
        </w:rPr>
        <w:t>请对选用教材进行审核，</w:t>
      </w:r>
      <w:r w:rsidRPr="009A7DDE">
        <w:rPr>
          <w:rFonts w:eastAsia="仿宋" w:cs="Times" w:hint="eastAsia"/>
          <w:kern w:val="2"/>
        </w:rPr>
        <w:t>优先选用近三年出版或再版的新教材，或反映学科前沿的最新版本。对于经典理论课程，可采用新旧教材结合的方式，</w:t>
      </w:r>
      <w:r w:rsidR="008B7278" w:rsidRPr="009A7DDE">
        <w:rPr>
          <w:rFonts w:eastAsia="仿宋" w:cs="Times"/>
          <w:kern w:val="2"/>
        </w:rPr>
        <w:t>确保教学内容系统性与时效性并重。</w:t>
      </w:r>
    </w:p>
    <w:p w14:paraId="7E446FE3" w14:textId="4A605378" w:rsidR="00E57C9A" w:rsidRPr="009A7DDE" w:rsidRDefault="00E57C9A" w:rsidP="008B7278">
      <w:pPr>
        <w:pStyle w:val="a7"/>
        <w:ind w:firstLine="640"/>
        <w:rPr>
          <w:rFonts w:eastAsia="仿宋" w:cs="Times"/>
          <w:kern w:val="2"/>
        </w:rPr>
      </w:pPr>
      <w:r w:rsidRPr="009A7DDE">
        <w:rPr>
          <w:rFonts w:eastAsia="仿宋" w:cs="Times" w:hint="eastAsia"/>
        </w:rPr>
        <w:t>3</w:t>
      </w:r>
      <w:r w:rsidRPr="009A7DDE">
        <w:rPr>
          <w:rFonts w:eastAsia="仿宋" w:cs="Times"/>
        </w:rPr>
        <w:t>.</w:t>
      </w:r>
      <w:r w:rsidRPr="009A7DDE">
        <w:rPr>
          <w:rFonts w:eastAsia="仿宋" w:cs="Times"/>
          <w:kern w:val="2"/>
        </w:rPr>
        <w:t>鼓励各课程积极引用学校已建成的优质线上课程资源</w:t>
      </w:r>
      <w:proofErr w:type="gramStart"/>
      <w:r w:rsidRPr="009A7DDE">
        <w:rPr>
          <w:rFonts w:eastAsia="仿宋" w:cs="Times"/>
          <w:kern w:val="2"/>
        </w:rPr>
        <w:t>及慕课</w:t>
      </w:r>
      <w:proofErr w:type="gramEnd"/>
      <w:r w:rsidR="008B7278" w:rsidRPr="009A7DDE">
        <w:rPr>
          <w:rFonts w:eastAsia="仿宋" w:cs="Times" w:hint="eastAsia"/>
          <w:kern w:val="2"/>
        </w:rPr>
        <w:t>等</w:t>
      </w:r>
      <w:r w:rsidRPr="009A7DDE">
        <w:rPr>
          <w:rFonts w:eastAsia="仿宋" w:cs="Times"/>
          <w:kern w:val="2"/>
        </w:rPr>
        <w:t>作为教学参考，丰富教学形式与内容供给。</w:t>
      </w:r>
    </w:p>
    <w:p w14:paraId="1825C5F3" w14:textId="22854CF4" w:rsidR="00E57C9A" w:rsidRPr="00E57C9A" w:rsidRDefault="00E57C9A">
      <w:pPr>
        <w:jc w:val="left"/>
        <w:rPr>
          <w:rFonts w:eastAsia="仿宋" w:cs="Times"/>
          <w:sz w:val="32"/>
          <w:szCs w:val="32"/>
        </w:rPr>
      </w:pPr>
    </w:p>
    <w:p w14:paraId="1A2201B7" w14:textId="76614370" w:rsidR="008B7278" w:rsidRDefault="008B7278">
      <w:pPr>
        <w:jc w:val="center"/>
        <w:rPr>
          <w:rFonts w:ascii="黑体" w:eastAsia="黑体"/>
          <w:b/>
          <w:kern w:val="13"/>
          <w:sz w:val="48"/>
          <w:szCs w:val="48"/>
        </w:rPr>
      </w:pPr>
    </w:p>
    <w:p w14:paraId="0C65128E" w14:textId="1C859699" w:rsidR="008B7278" w:rsidRDefault="008B7278">
      <w:pPr>
        <w:jc w:val="center"/>
        <w:rPr>
          <w:rFonts w:ascii="黑体" w:eastAsia="黑体"/>
          <w:b/>
          <w:kern w:val="13"/>
          <w:sz w:val="48"/>
          <w:szCs w:val="48"/>
        </w:rPr>
      </w:pPr>
    </w:p>
    <w:p w14:paraId="4BEF2A39" w14:textId="3133A0DA" w:rsidR="008B7278" w:rsidRDefault="008B7278">
      <w:pPr>
        <w:jc w:val="center"/>
        <w:rPr>
          <w:rFonts w:ascii="黑体" w:eastAsia="黑体"/>
          <w:b/>
          <w:kern w:val="13"/>
          <w:sz w:val="48"/>
          <w:szCs w:val="48"/>
        </w:rPr>
      </w:pPr>
    </w:p>
    <w:p w14:paraId="24AEA45D" w14:textId="5AE43D1B" w:rsidR="008B7278" w:rsidRDefault="008B7278">
      <w:pPr>
        <w:jc w:val="center"/>
        <w:rPr>
          <w:rFonts w:ascii="黑体" w:eastAsia="黑体"/>
          <w:b/>
          <w:kern w:val="13"/>
          <w:sz w:val="48"/>
          <w:szCs w:val="48"/>
        </w:rPr>
      </w:pPr>
    </w:p>
    <w:p w14:paraId="01090CEE" w14:textId="5341AAF3" w:rsidR="008B7278" w:rsidRDefault="008B7278">
      <w:pPr>
        <w:jc w:val="center"/>
        <w:rPr>
          <w:rFonts w:ascii="黑体" w:eastAsia="黑体"/>
          <w:b/>
          <w:kern w:val="13"/>
          <w:sz w:val="48"/>
          <w:szCs w:val="48"/>
        </w:rPr>
      </w:pPr>
    </w:p>
    <w:p w14:paraId="194817BA" w14:textId="7DC30BA4" w:rsidR="008B7278" w:rsidRDefault="008B7278">
      <w:pPr>
        <w:jc w:val="center"/>
        <w:rPr>
          <w:rFonts w:ascii="黑体" w:eastAsia="黑体"/>
          <w:b/>
          <w:kern w:val="13"/>
          <w:sz w:val="48"/>
          <w:szCs w:val="48"/>
        </w:rPr>
      </w:pPr>
    </w:p>
    <w:p w14:paraId="3EA280F3" w14:textId="4A323323" w:rsidR="008B7278" w:rsidRDefault="008B7278">
      <w:pPr>
        <w:jc w:val="center"/>
        <w:rPr>
          <w:rFonts w:ascii="黑体" w:eastAsia="黑体"/>
          <w:b/>
          <w:kern w:val="13"/>
          <w:sz w:val="48"/>
          <w:szCs w:val="48"/>
        </w:rPr>
      </w:pPr>
      <w:r>
        <w:rPr>
          <w:rFonts w:ascii="黑体" w:eastAsia="黑体" w:hint="eastAsia"/>
          <w:b/>
          <w:kern w:val="13"/>
          <w:sz w:val="48"/>
          <w:szCs w:val="48"/>
        </w:rPr>
        <w:lastRenderedPageBreak/>
        <w:t xml:space="preserve"> </w:t>
      </w:r>
      <w:r>
        <w:rPr>
          <w:rFonts w:ascii="黑体" w:eastAsia="黑体"/>
          <w:b/>
          <w:kern w:val="13"/>
          <w:sz w:val="48"/>
          <w:szCs w:val="48"/>
        </w:rPr>
        <w:t xml:space="preserve"> </w:t>
      </w:r>
    </w:p>
    <w:p w14:paraId="02E0B271" w14:textId="012A3BAC" w:rsidR="008B7278" w:rsidRDefault="008B7278">
      <w:pPr>
        <w:jc w:val="center"/>
        <w:rPr>
          <w:rFonts w:ascii="黑体" w:eastAsia="黑体"/>
          <w:b/>
          <w:kern w:val="13"/>
          <w:sz w:val="48"/>
          <w:szCs w:val="48"/>
        </w:rPr>
      </w:pPr>
    </w:p>
    <w:p w14:paraId="4C3FE5D1" w14:textId="77777777" w:rsidR="008B7278" w:rsidRDefault="008B7278">
      <w:pPr>
        <w:jc w:val="center"/>
        <w:rPr>
          <w:rFonts w:ascii="黑体" w:eastAsia="黑体"/>
          <w:b/>
          <w:kern w:val="13"/>
          <w:sz w:val="48"/>
          <w:szCs w:val="48"/>
        </w:rPr>
      </w:pPr>
    </w:p>
    <w:p w14:paraId="4C48C191" w14:textId="77777777" w:rsidR="0050138F" w:rsidRDefault="0009282C">
      <w:pPr>
        <w:spacing w:line="480" w:lineRule="auto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kern w:val="13"/>
          <w:sz w:val="48"/>
          <w:szCs w:val="48"/>
        </w:rPr>
        <w:t>北京理工大学</w:t>
      </w:r>
    </w:p>
    <w:p w14:paraId="1E36A468" w14:textId="77777777" w:rsidR="0050138F" w:rsidRDefault="0009282C">
      <w:pPr>
        <w:spacing w:line="480" w:lineRule="auto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研究生课程教学大纲</w:t>
      </w:r>
    </w:p>
    <w:p w14:paraId="314DDD42" w14:textId="77777777" w:rsidR="0050138F" w:rsidRDefault="00A44414">
      <w:pPr>
        <w:jc w:val="center"/>
        <w:rPr>
          <w:rFonts w:ascii="黑体" w:eastAsia="黑体"/>
          <w:kern w:val="13"/>
          <w:sz w:val="52"/>
          <w:szCs w:val="52"/>
        </w:rPr>
      </w:pPr>
    </w:p>
    <w:p w14:paraId="132DFEA7" w14:textId="77777777" w:rsidR="0050138F" w:rsidRDefault="00A44414">
      <w:pPr>
        <w:jc w:val="center"/>
        <w:rPr>
          <w:kern w:val="13"/>
          <w:sz w:val="72"/>
        </w:rPr>
      </w:pPr>
    </w:p>
    <w:p w14:paraId="668EFFB1" w14:textId="5B71DAE1" w:rsidR="0050138F" w:rsidRDefault="0009282C">
      <w:pPr>
        <w:spacing w:line="360" w:lineRule="auto"/>
        <w:ind w:left="1260" w:firstLine="420"/>
        <w:rPr>
          <w:rFonts w:ascii="仿宋" w:eastAsia="仿宋" w:hAnsi="仿宋" w:cs="仿宋"/>
          <w:b/>
          <w:bCs/>
          <w:kern w:val="13"/>
          <w:sz w:val="30"/>
        </w:rPr>
      </w:pPr>
      <w:r>
        <w:rPr>
          <w:rFonts w:ascii="仿宋" w:eastAsia="仿宋" w:hAnsi="仿宋" w:cs="仿宋" w:hint="eastAsia"/>
          <w:b/>
          <w:bCs/>
          <w:kern w:val="13"/>
          <w:sz w:val="30"/>
        </w:rPr>
        <w:t>开课单位：</w:t>
      </w:r>
    </w:p>
    <w:p w14:paraId="16F41DE4" w14:textId="4835B203" w:rsidR="0050138F" w:rsidRDefault="0009282C">
      <w:pPr>
        <w:spacing w:line="360" w:lineRule="auto"/>
        <w:ind w:left="1260" w:firstLine="420"/>
        <w:rPr>
          <w:rFonts w:ascii="仿宋" w:eastAsia="仿宋" w:hAnsi="仿宋" w:cs="仿宋"/>
          <w:b/>
          <w:bCs/>
          <w:kern w:val="13"/>
          <w:sz w:val="30"/>
        </w:rPr>
      </w:pPr>
      <w:r>
        <w:rPr>
          <w:rFonts w:ascii="仿宋" w:eastAsia="仿宋" w:hAnsi="仿宋" w:cs="仿宋" w:hint="eastAsia"/>
          <w:b/>
          <w:bCs/>
          <w:kern w:val="13"/>
          <w:sz w:val="30"/>
        </w:rPr>
        <w:t>课程编码：</w:t>
      </w:r>
    </w:p>
    <w:p w14:paraId="2E2B7F95" w14:textId="0D44759C" w:rsidR="0050138F" w:rsidRDefault="0009282C">
      <w:pPr>
        <w:spacing w:line="360" w:lineRule="auto"/>
        <w:ind w:left="1260" w:firstLine="420"/>
        <w:rPr>
          <w:rFonts w:ascii="仿宋" w:eastAsia="仿宋" w:hAnsi="仿宋" w:cs="仿宋"/>
          <w:b/>
          <w:bCs/>
          <w:kern w:val="13"/>
          <w:sz w:val="30"/>
        </w:rPr>
      </w:pPr>
      <w:r>
        <w:rPr>
          <w:rFonts w:ascii="仿宋" w:eastAsia="仿宋" w:hAnsi="仿宋" w:cs="仿宋" w:hint="eastAsia"/>
          <w:b/>
          <w:bCs/>
          <w:kern w:val="13"/>
          <w:sz w:val="30"/>
        </w:rPr>
        <w:t>课程名称：</w:t>
      </w:r>
      <w:r w:rsidR="00854EF4">
        <w:rPr>
          <w:rFonts w:ascii="仿宋" w:eastAsia="仿宋" w:hAnsi="仿宋" w:cs="仿宋"/>
          <w:b/>
          <w:bCs/>
          <w:kern w:val="13"/>
          <w:sz w:val="30"/>
        </w:rPr>
        <w:t xml:space="preserve"> </w:t>
      </w:r>
    </w:p>
    <w:p w14:paraId="55CA431B" w14:textId="1396F559" w:rsidR="0050138F" w:rsidRDefault="0009282C">
      <w:pPr>
        <w:spacing w:line="360" w:lineRule="auto"/>
        <w:ind w:left="1260" w:firstLine="420"/>
        <w:rPr>
          <w:rFonts w:ascii="仿宋" w:eastAsia="仿宋" w:hAnsi="仿宋" w:cs="仿宋"/>
          <w:b/>
          <w:bCs/>
          <w:kern w:val="13"/>
          <w:sz w:val="30"/>
        </w:rPr>
      </w:pPr>
      <w:r>
        <w:rPr>
          <w:rFonts w:ascii="仿宋" w:eastAsia="仿宋" w:hAnsi="仿宋" w:cs="仿宋" w:hint="eastAsia"/>
          <w:b/>
          <w:bCs/>
          <w:kern w:val="13"/>
          <w:sz w:val="30"/>
        </w:rPr>
        <w:t>课程层次：</w:t>
      </w:r>
      <w:r w:rsidR="00854EF4">
        <w:rPr>
          <w:rFonts w:ascii="仿宋" w:eastAsia="仿宋" w:hAnsi="仿宋" w:cs="仿宋"/>
          <w:b/>
          <w:bCs/>
          <w:kern w:val="13"/>
          <w:sz w:val="30"/>
        </w:rPr>
        <w:t xml:space="preserve"> </w:t>
      </w:r>
    </w:p>
    <w:p w14:paraId="4B7D43B1" w14:textId="72C87D10" w:rsidR="0050138F" w:rsidRDefault="0009282C">
      <w:pPr>
        <w:spacing w:line="360" w:lineRule="auto"/>
        <w:ind w:left="1260" w:firstLine="420"/>
        <w:rPr>
          <w:rFonts w:ascii="仿宋" w:eastAsia="仿宋" w:hAnsi="仿宋" w:cs="仿宋"/>
          <w:b/>
          <w:bCs/>
          <w:kern w:val="13"/>
          <w:sz w:val="30"/>
        </w:rPr>
      </w:pPr>
      <w:r>
        <w:rPr>
          <w:rFonts w:ascii="仿宋" w:eastAsia="仿宋" w:hAnsi="仿宋" w:cs="仿宋" w:hint="eastAsia"/>
          <w:b/>
          <w:bCs/>
          <w:kern w:val="13"/>
          <w:sz w:val="30"/>
        </w:rPr>
        <w:t>课程性质：</w:t>
      </w:r>
      <w:r w:rsidR="00854EF4">
        <w:rPr>
          <w:rFonts w:ascii="仿宋" w:eastAsia="仿宋" w:hAnsi="仿宋" w:cs="仿宋"/>
          <w:b/>
          <w:bCs/>
          <w:kern w:val="13"/>
          <w:sz w:val="30"/>
        </w:rPr>
        <w:t xml:space="preserve"> </w:t>
      </w:r>
    </w:p>
    <w:p w14:paraId="1F9AB1D2" w14:textId="1EDE853E" w:rsidR="0050138F" w:rsidRDefault="0009282C">
      <w:pPr>
        <w:spacing w:line="360" w:lineRule="auto"/>
        <w:ind w:left="1260" w:firstLine="420"/>
        <w:rPr>
          <w:rFonts w:ascii="仿宋" w:eastAsia="仿宋" w:hAnsi="仿宋" w:cs="仿宋"/>
          <w:b/>
          <w:bCs/>
          <w:kern w:val="13"/>
          <w:sz w:val="30"/>
        </w:rPr>
      </w:pPr>
      <w:r>
        <w:rPr>
          <w:rFonts w:ascii="仿宋" w:eastAsia="仿宋" w:hAnsi="仿宋" w:cs="仿宋" w:hint="eastAsia"/>
          <w:b/>
          <w:bCs/>
          <w:kern w:val="13"/>
          <w:sz w:val="30"/>
        </w:rPr>
        <w:t>课程负责人：</w:t>
      </w:r>
      <w:r w:rsidR="00854EF4">
        <w:rPr>
          <w:rFonts w:ascii="仿宋" w:eastAsia="仿宋" w:hAnsi="仿宋" w:cs="仿宋"/>
          <w:b/>
          <w:bCs/>
          <w:kern w:val="13"/>
          <w:sz w:val="30"/>
        </w:rPr>
        <w:t xml:space="preserve"> </w:t>
      </w:r>
    </w:p>
    <w:p w14:paraId="0CA49AF0" w14:textId="77777777" w:rsidR="0050138F" w:rsidRDefault="0009282C">
      <w:pPr>
        <w:spacing w:line="360" w:lineRule="auto"/>
        <w:ind w:left="1260" w:firstLine="420"/>
        <w:rPr>
          <w:rFonts w:ascii="仿宋" w:eastAsia="仿宋" w:hAnsi="仿宋" w:cs="仿宋"/>
          <w:b/>
          <w:bCs/>
          <w:kern w:val="13"/>
          <w:sz w:val="30"/>
        </w:rPr>
      </w:pPr>
      <w:r>
        <w:rPr>
          <w:rFonts w:ascii="仿宋" w:eastAsia="仿宋" w:hAnsi="仿宋" w:cs="仿宋" w:hint="eastAsia"/>
          <w:b/>
          <w:bCs/>
          <w:kern w:val="13"/>
          <w:sz w:val="30"/>
        </w:rPr>
        <w:t>职    称：</w:t>
      </w:r>
    </w:p>
    <w:p w14:paraId="21D88DE8" w14:textId="77777777" w:rsidR="0050138F" w:rsidRDefault="0009282C">
      <w:pPr>
        <w:spacing w:line="360" w:lineRule="auto"/>
        <w:ind w:left="1260" w:firstLine="420"/>
        <w:rPr>
          <w:rFonts w:ascii="仿宋" w:eastAsia="仿宋" w:hAnsi="仿宋" w:cs="仿宋"/>
          <w:b/>
          <w:bCs/>
          <w:kern w:val="13"/>
          <w:sz w:val="30"/>
        </w:rPr>
      </w:pPr>
      <w:r>
        <w:rPr>
          <w:rFonts w:ascii="仿宋" w:eastAsia="仿宋" w:hAnsi="仿宋" w:cs="仿宋" w:hint="eastAsia"/>
          <w:b/>
          <w:bCs/>
          <w:kern w:val="13"/>
          <w:sz w:val="30"/>
        </w:rPr>
        <w:t xml:space="preserve">电    话： </w:t>
      </w:r>
    </w:p>
    <w:p w14:paraId="0BC8B0E9" w14:textId="77777777" w:rsidR="0050138F" w:rsidRDefault="0009282C">
      <w:pPr>
        <w:spacing w:line="360" w:lineRule="auto"/>
        <w:ind w:left="1260" w:firstLine="420"/>
        <w:rPr>
          <w:rFonts w:ascii="仿宋" w:eastAsia="仿宋" w:hAnsi="仿宋" w:cs="仿宋"/>
          <w:b/>
          <w:bCs/>
          <w:kern w:val="13"/>
          <w:sz w:val="30"/>
        </w:rPr>
      </w:pPr>
      <w:r>
        <w:rPr>
          <w:rFonts w:ascii="仿宋" w:eastAsia="仿宋" w:hAnsi="仿宋" w:cs="仿宋" w:hint="eastAsia"/>
          <w:b/>
          <w:bCs/>
          <w:kern w:val="13"/>
          <w:sz w:val="30"/>
        </w:rPr>
        <w:t>邮件地址：</w:t>
      </w:r>
    </w:p>
    <w:p w14:paraId="2D3793E4" w14:textId="77777777" w:rsidR="0050138F" w:rsidRDefault="00A44414">
      <w:pPr>
        <w:spacing w:line="360" w:lineRule="auto"/>
        <w:ind w:left="1260" w:firstLine="420"/>
        <w:rPr>
          <w:rFonts w:ascii="仿宋" w:eastAsia="仿宋" w:hAnsi="仿宋" w:cs="仿宋"/>
          <w:b/>
          <w:bCs/>
          <w:kern w:val="13"/>
          <w:sz w:val="30"/>
        </w:rPr>
      </w:pPr>
    </w:p>
    <w:p w14:paraId="483162FA" w14:textId="77777777" w:rsidR="0050138F" w:rsidRDefault="00A44414">
      <w:pPr>
        <w:rPr>
          <w:rFonts w:ascii="仿宋" w:eastAsia="仿宋" w:hAnsi="仿宋" w:cs="仿宋"/>
          <w:kern w:val="13"/>
          <w:sz w:val="30"/>
        </w:rPr>
      </w:pPr>
    </w:p>
    <w:p w14:paraId="29AEDFCC" w14:textId="77777777" w:rsidR="0050138F" w:rsidRDefault="00A44414">
      <w:pPr>
        <w:rPr>
          <w:rFonts w:ascii="仿宋" w:eastAsia="仿宋" w:hAnsi="仿宋" w:cs="仿宋"/>
          <w:kern w:val="13"/>
          <w:sz w:val="30"/>
        </w:rPr>
      </w:pPr>
    </w:p>
    <w:p w14:paraId="34CC59D2" w14:textId="77777777" w:rsidR="00CE7DD4" w:rsidRDefault="00A44414">
      <w:pPr>
        <w:rPr>
          <w:rFonts w:ascii="仿宋" w:eastAsia="仿宋" w:hAnsi="仿宋" w:cs="仿宋"/>
          <w:kern w:val="13"/>
          <w:sz w:val="30"/>
        </w:rPr>
      </w:pPr>
    </w:p>
    <w:p w14:paraId="1E9E966C" w14:textId="77777777" w:rsidR="0050138F" w:rsidRDefault="00A44414">
      <w:pPr>
        <w:jc w:val="center"/>
        <w:rPr>
          <w:rFonts w:ascii="仿宋" w:eastAsia="仿宋" w:hAnsi="仿宋" w:cs="仿宋"/>
          <w:kern w:val="13"/>
          <w:sz w:val="30"/>
        </w:rPr>
      </w:pPr>
    </w:p>
    <w:tbl>
      <w:tblPr>
        <w:tblpPr w:leftFromText="180" w:rightFromText="180" w:vertAnchor="text" w:tblpY="1"/>
        <w:tblOverlap w:val="never"/>
        <w:tblW w:w="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712"/>
        <w:gridCol w:w="481"/>
        <w:gridCol w:w="530"/>
        <w:gridCol w:w="363"/>
        <w:gridCol w:w="289"/>
        <w:gridCol w:w="194"/>
        <w:gridCol w:w="77"/>
        <w:gridCol w:w="141"/>
        <w:gridCol w:w="524"/>
        <w:gridCol w:w="142"/>
        <w:gridCol w:w="94"/>
        <w:gridCol w:w="146"/>
        <w:gridCol w:w="254"/>
        <w:gridCol w:w="831"/>
        <w:gridCol w:w="435"/>
        <w:gridCol w:w="1266"/>
      </w:tblGrid>
      <w:tr w:rsidR="004D7490" w14:paraId="2152A26C" w14:textId="77777777" w:rsidTr="0052794F">
        <w:trPr>
          <w:trHeight w:val="425"/>
        </w:trPr>
        <w:tc>
          <w:tcPr>
            <w:tcW w:w="2293" w:type="dxa"/>
            <w:gridSpan w:val="2"/>
          </w:tcPr>
          <w:p w14:paraId="44FD6B80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lastRenderedPageBreak/>
              <w:br w:type="page"/>
            </w:r>
            <w:r>
              <w:rPr>
                <w:rFonts w:ascii="仿宋" w:eastAsia="仿宋" w:hAnsi="仿宋" w:cs="仿宋" w:hint="eastAsia"/>
                <w:kern w:val="13"/>
                <w:szCs w:val="21"/>
              </w:rPr>
              <w:br w:type="page"/>
            </w:r>
            <w:r>
              <w:rPr>
                <w:rFonts w:ascii="仿宋" w:eastAsia="仿宋" w:hAnsi="仿宋" w:cs="仿宋" w:hint="eastAsia"/>
                <w:kern w:val="13"/>
                <w:szCs w:val="21"/>
              </w:rPr>
              <w:br w:type="page"/>
            </w:r>
            <w:r>
              <w:rPr>
                <w:rFonts w:ascii="仿宋" w:eastAsia="仿宋" w:hAnsi="仿宋" w:cs="仿宋" w:hint="eastAsia"/>
                <w:kern w:val="13"/>
                <w:szCs w:val="21"/>
              </w:rPr>
              <w:br w:type="page"/>
            </w:r>
            <w:r>
              <w:rPr>
                <w:rFonts w:ascii="仿宋" w:eastAsia="仿宋" w:hAnsi="仿宋" w:cs="仿宋" w:hint="eastAsia"/>
                <w:szCs w:val="21"/>
              </w:rPr>
              <w:t>版本号</w:t>
            </w:r>
          </w:p>
        </w:tc>
        <w:tc>
          <w:tcPr>
            <w:tcW w:w="1663" w:type="dxa"/>
            <w:gridSpan w:val="4"/>
            <w:vAlign w:val="center"/>
          </w:tcPr>
          <w:p w14:paraId="4911E52A" w14:textId="59AA4B07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8" w:type="dxa"/>
            <w:gridSpan w:val="5"/>
          </w:tcPr>
          <w:p w14:paraId="4E916A07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课程编码</w:t>
            </w:r>
          </w:p>
        </w:tc>
        <w:tc>
          <w:tcPr>
            <w:tcW w:w="3026" w:type="dxa"/>
            <w:gridSpan w:val="6"/>
            <w:vAlign w:val="center"/>
          </w:tcPr>
          <w:p w14:paraId="3B9D6C5B" w14:textId="750D2B86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6D628B56" w14:textId="77777777" w:rsidTr="0052794F">
        <w:trPr>
          <w:trHeight w:val="425"/>
        </w:trPr>
        <w:tc>
          <w:tcPr>
            <w:tcW w:w="2293" w:type="dxa"/>
            <w:gridSpan w:val="2"/>
          </w:tcPr>
          <w:p w14:paraId="7A2DC805" w14:textId="77777777" w:rsidR="00CE7DD4" w:rsidRDefault="0009282C">
            <w:pPr>
              <w:spacing w:line="360" w:lineRule="exact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课程中文名称</w:t>
            </w:r>
          </w:p>
        </w:tc>
        <w:tc>
          <w:tcPr>
            <w:tcW w:w="5767" w:type="dxa"/>
            <w:gridSpan w:val="15"/>
            <w:vAlign w:val="center"/>
          </w:tcPr>
          <w:p w14:paraId="495F7043" w14:textId="154BA7AC" w:rsidR="00CE7DD4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419B18A6" w14:textId="77777777" w:rsidTr="0052794F">
        <w:trPr>
          <w:trHeight w:val="425"/>
        </w:trPr>
        <w:tc>
          <w:tcPr>
            <w:tcW w:w="2293" w:type="dxa"/>
            <w:gridSpan w:val="2"/>
          </w:tcPr>
          <w:p w14:paraId="788849A4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课程英文名称</w:t>
            </w:r>
          </w:p>
        </w:tc>
        <w:tc>
          <w:tcPr>
            <w:tcW w:w="5767" w:type="dxa"/>
            <w:gridSpan w:val="15"/>
            <w:vAlign w:val="center"/>
          </w:tcPr>
          <w:p w14:paraId="1F7E0BE5" w14:textId="126C2BDB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6D5B898C" w14:textId="77777777" w:rsidTr="0052794F">
        <w:trPr>
          <w:trHeight w:val="425"/>
        </w:trPr>
        <w:tc>
          <w:tcPr>
            <w:tcW w:w="2293" w:type="dxa"/>
            <w:gridSpan w:val="2"/>
            <w:vAlign w:val="center"/>
          </w:tcPr>
          <w:p w14:paraId="760D6494" w14:textId="77777777" w:rsidR="0050138F" w:rsidRDefault="0009282C">
            <w:pPr>
              <w:spacing w:line="36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总学时</w:t>
            </w:r>
          </w:p>
        </w:tc>
        <w:tc>
          <w:tcPr>
            <w:tcW w:w="1374" w:type="dxa"/>
            <w:gridSpan w:val="3"/>
            <w:vAlign w:val="center"/>
          </w:tcPr>
          <w:p w14:paraId="7AD87E85" w14:textId="5ADB3724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1" w:type="dxa"/>
            <w:gridSpan w:val="4"/>
          </w:tcPr>
          <w:p w14:paraId="5E7A9ECA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课堂学时</w:t>
            </w:r>
          </w:p>
        </w:tc>
        <w:tc>
          <w:tcPr>
            <w:tcW w:w="906" w:type="dxa"/>
            <w:gridSpan w:val="4"/>
            <w:vAlign w:val="center"/>
          </w:tcPr>
          <w:p w14:paraId="212A8992" w14:textId="26DF3DF7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5" w:type="dxa"/>
            <w:gridSpan w:val="2"/>
          </w:tcPr>
          <w:p w14:paraId="77EC65E0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实践学时</w:t>
            </w:r>
          </w:p>
        </w:tc>
        <w:tc>
          <w:tcPr>
            <w:tcW w:w="1701" w:type="dxa"/>
            <w:gridSpan w:val="2"/>
            <w:vAlign w:val="center"/>
          </w:tcPr>
          <w:p w14:paraId="430D3949" w14:textId="5D58F70F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245302E7" w14:textId="77777777" w:rsidTr="0052794F">
        <w:trPr>
          <w:trHeight w:val="425"/>
        </w:trPr>
        <w:tc>
          <w:tcPr>
            <w:tcW w:w="2293" w:type="dxa"/>
            <w:gridSpan w:val="2"/>
          </w:tcPr>
          <w:p w14:paraId="6BB8AC81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课程学分</w:t>
            </w:r>
          </w:p>
        </w:tc>
        <w:tc>
          <w:tcPr>
            <w:tcW w:w="2075" w:type="dxa"/>
            <w:gridSpan w:val="7"/>
            <w:vAlign w:val="center"/>
          </w:tcPr>
          <w:p w14:paraId="26BEB964" w14:textId="390ADB7B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6" w:type="dxa"/>
            <w:gridSpan w:val="4"/>
          </w:tcPr>
          <w:p w14:paraId="7DDAF3C9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开课学期</w:t>
            </w:r>
          </w:p>
        </w:tc>
        <w:tc>
          <w:tcPr>
            <w:tcW w:w="2786" w:type="dxa"/>
            <w:gridSpan w:val="4"/>
            <w:vAlign w:val="center"/>
          </w:tcPr>
          <w:p w14:paraId="53C76AA4" w14:textId="7092E023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538C22BD" w14:textId="77777777" w:rsidTr="0052794F">
        <w:trPr>
          <w:trHeight w:val="425"/>
        </w:trPr>
        <w:tc>
          <w:tcPr>
            <w:tcW w:w="2293" w:type="dxa"/>
            <w:gridSpan w:val="2"/>
          </w:tcPr>
          <w:p w14:paraId="1FA30BEC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课程性质</w:t>
            </w:r>
          </w:p>
        </w:tc>
        <w:tc>
          <w:tcPr>
            <w:tcW w:w="2075" w:type="dxa"/>
            <w:gridSpan w:val="7"/>
            <w:vAlign w:val="center"/>
          </w:tcPr>
          <w:p w14:paraId="4D0D1275" w14:textId="4DAD927B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6" w:type="dxa"/>
            <w:gridSpan w:val="4"/>
          </w:tcPr>
          <w:p w14:paraId="0989F56A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课程层次</w:t>
            </w:r>
          </w:p>
        </w:tc>
        <w:tc>
          <w:tcPr>
            <w:tcW w:w="2786" w:type="dxa"/>
            <w:gridSpan w:val="4"/>
            <w:vAlign w:val="center"/>
          </w:tcPr>
          <w:p w14:paraId="0C988DFF" w14:textId="1FEF268A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70987FD2" w14:textId="77777777" w:rsidTr="0052794F">
        <w:trPr>
          <w:trHeight w:val="425"/>
        </w:trPr>
        <w:tc>
          <w:tcPr>
            <w:tcW w:w="2293" w:type="dxa"/>
            <w:gridSpan w:val="2"/>
          </w:tcPr>
          <w:p w14:paraId="421D81DB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开课单位</w:t>
            </w:r>
          </w:p>
        </w:tc>
        <w:tc>
          <w:tcPr>
            <w:tcW w:w="2075" w:type="dxa"/>
            <w:gridSpan w:val="7"/>
            <w:vAlign w:val="center"/>
          </w:tcPr>
          <w:p w14:paraId="010B7632" w14:textId="16D94497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6" w:type="dxa"/>
            <w:gridSpan w:val="4"/>
          </w:tcPr>
          <w:p w14:paraId="2FC20227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课程负责人</w:t>
            </w:r>
          </w:p>
        </w:tc>
        <w:tc>
          <w:tcPr>
            <w:tcW w:w="2786" w:type="dxa"/>
            <w:gridSpan w:val="4"/>
          </w:tcPr>
          <w:p w14:paraId="40D96F88" w14:textId="34A63A79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634B0586" w14:textId="77777777" w:rsidTr="0052794F">
        <w:trPr>
          <w:trHeight w:val="425"/>
        </w:trPr>
        <w:tc>
          <w:tcPr>
            <w:tcW w:w="2293" w:type="dxa"/>
            <w:gridSpan w:val="2"/>
          </w:tcPr>
          <w:p w14:paraId="256C817E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考核方式</w:t>
            </w:r>
          </w:p>
        </w:tc>
        <w:tc>
          <w:tcPr>
            <w:tcW w:w="2075" w:type="dxa"/>
            <w:gridSpan w:val="7"/>
            <w:vAlign w:val="center"/>
          </w:tcPr>
          <w:p w14:paraId="4EB08F52" w14:textId="28290868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6" w:type="dxa"/>
            <w:gridSpan w:val="4"/>
          </w:tcPr>
          <w:p w14:paraId="667720BE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 w:rsidRPr="00CE7DD4">
              <w:rPr>
                <w:rFonts w:ascii="仿宋" w:eastAsia="仿宋" w:hAnsi="仿宋" w:cs="仿宋" w:hint="eastAsia"/>
                <w:szCs w:val="21"/>
              </w:rPr>
              <w:t>大纲撰写人</w:t>
            </w:r>
          </w:p>
        </w:tc>
        <w:tc>
          <w:tcPr>
            <w:tcW w:w="2786" w:type="dxa"/>
            <w:gridSpan w:val="4"/>
          </w:tcPr>
          <w:p w14:paraId="032FFEB5" w14:textId="681E1297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24F9167C" w14:textId="77777777" w:rsidTr="0052794F">
        <w:trPr>
          <w:trHeight w:val="425"/>
        </w:trPr>
        <w:tc>
          <w:tcPr>
            <w:tcW w:w="2293" w:type="dxa"/>
            <w:gridSpan w:val="2"/>
          </w:tcPr>
          <w:p w14:paraId="501FC01F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是否实践课</w:t>
            </w:r>
          </w:p>
        </w:tc>
        <w:tc>
          <w:tcPr>
            <w:tcW w:w="2075" w:type="dxa"/>
            <w:gridSpan w:val="7"/>
          </w:tcPr>
          <w:p w14:paraId="6D1A38F4" w14:textId="4934566C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6" w:type="dxa"/>
            <w:gridSpan w:val="4"/>
          </w:tcPr>
          <w:p w14:paraId="2207E4B9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是否全英文课</w:t>
            </w:r>
          </w:p>
        </w:tc>
        <w:tc>
          <w:tcPr>
            <w:tcW w:w="2786" w:type="dxa"/>
            <w:gridSpan w:val="4"/>
          </w:tcPr>
          <w:p w14:paraId="23DE5F41" w14:textId="64BC1481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7C8540A6" w14:textId="77777777" w:rsidTr="0052794F">
        <w:trPr>
          <w:trHeight w:val="425"/>
        </w:trPr>
        <w:tc>
          <w:tcPr>
            <w:tcW w:w="2293" w:type="dxa"/>
            <w:gridSpan w:val="2"/>
          </w:tcPr>
          <w:p w14:paraId="02E04CAC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是否百分制</w:t>
            </w:r>
          </w:p>
        </w:tc>
        <w:tc>
          <w:tcPr>
            <w:tcW w:w="2075" w:type="dxa"/>
            <w:gridSpan w:val="7"/>
          </w:tcPr>
          <w:p w14:paraId="71EA09BE" w14:textId="77E44280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6" w:type="dxa"/>
            <w:gridSpan w:val="4"/>
          </w:tcPr>
          <w:p w14:paraId="3A84C51F" w14:textId="77777777" w:rsidR="0050138F" w:rsidRDefault="0009282C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是否暑期课程</w:t>
            </w:r>
          </w:p>
        </w:tc>
        <w:tc>
          <w:tcPr>
            <w:tcW w:w="2786" w:type="dxa"/>
            <w:gridSpan w:val="4"/>
          </w:tcPr>
          <w:p w14:paraId="128B13DA" w14:textId="1E6B770D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0303DA40" w14:textId="77777777" w:rsidTr="0052794F">
        <w:trPr>
          <w:trHeight w:val="425"/>
        </w:trPr>
        <w:tc>
          <w:tcPr>
            <w:tcW w:w="2293" w:type="dxa"/>
            <w:gridSpan w:val="2"/>
          </w:tcPr>
          <w:p w14:paraId="1F0E11D3" w14:textId="77777777" w:rsidR="0050138F" w:rsidRPr="00D15B20" w:rsidRDefault="0009282C">
            <w:pPr>
              <w:spacing w:line="360" w:lineRule="exact"/>
              <w:rPr>
                <w:rFonts w:ascii="仿宋" w:eastAsia="仿宋" w:hAnsi="仿宋" w:cs="仿宋"/>
                <w:b/>
                <w:bCs/>
                <w:kern w:val="13"/>
                <w:szCs w:val="21"/>
              </w:rPr>
            </w:pPr>
            <w:r w:rsidRPr="00D15B20">
              <w:rPr>
                <w:rFonts w:ascii="仿宋" w:eastAsia="仿宋" w:hAnsi="仿宋" w:cs="仿宋" w:hint="eastAsia"/>
                <w:b/>
                <w:bCs/>
                <w:kern w:val="13"/>
                <w:szCs w:val="21"/>
              </w:rPr>
              <w:t>授课教师</w:t>
            </w:r>
          </w:p>
        </w:tc>
        <w:tc>
          <w:tcPr>
            <w:tcW w:w="5767" w:type="dxa"/>
            <w:gridSpan w:val="15"/>
            <w:vAlign w:val="center"/>
          </w:tcPr>
          <w:p w14:paraId="79CE8651" w14:textId="0AD81D77" w:rsidR="0050138F" w:rsidRDefault="00A44414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0C8E0DDA" w14:textId="77777777" w:rsidTr="0052794F">
        <w:trPr>
          <w:trHeight w:val="701"/>
        </w:trPr>
        <w:tc>
          <w:tcPr>
            <w:tcW w:w="8060" w:type="dxa"/>
            <w:gridSpan w:val="17"/>
          </w:tcPr>
          <w:p w14:paraId="45D87070" w14:textId="77777777" w:rsidR="0050138F" w:rsidRDefault="0009282C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Ⅰ适用学科专业：</w:t>
            </w:r>
          </w:p>
          <w:p w14:paraId="1B5E5275" w14:textId="1BC2ED90" w:rsidR="0050138F" w:rsidRDefault="00A44414" w:rsidP="00854EF4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</w:tc>
      </w:tr>
      <w:tr w:rsidR="004D7490" w14:paraId="0187835D" w14:textId="77777777" w:rsidTr="0052794F">
        <w:trPr>
          <w:trHeight w:val="701"/>
        </w:trPr>
        <w:tc>
          <w:tcPr>
            <w:tcW w:w="8060" w:type="dxa"/>
            <w:gridSpan w:val="17"/>
          </w:tcPr>
          <w:p w14:paraId="40B61247" w14:textId="77777777" w:rsidR="0050138F" w:rsidRDefault="0009282C">
            <w:pPr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Ⅱ</w:t>
            </w: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先修课程</w:t>
            </w:r>
            <w:r>
              <w:rPr>
                <w:rFonts w:ascii="仿宋" w:eastAsia="仿宋" w:hAnsi="仿宋" w:cs="仿宋" w:hint="eastAsia"/>
                <w:kern w:val="13"/>
                <w:szCs w:val="21"/>
              </w:rPr>
              <w:t>：</w:t>
            </w:r>
          </w:p>
          <w:p w14:paraId="198944E1" w14:textId="77777777" w:rsidR="0050138F" w:rsidRDefault="00A44414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15CD56CC" w14:textId="20207DDD" w:rsidR="00854EF4" w:rsidRDefault="00854EF4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</w:tc>
      </w:tr>
      <w:tr w:rsidR="004D7490" w14:paraId="217D5C44" w14:textId="77777777" w:rsidTr="0052794F">
        <w:tc>
          <w:tcPr>
            <w:tcW w:w="8060" w:type="dxa"/>
            <w:gridSpan w:val="17"/>
          </w:tcPr>
          <w:p w14:paraId="46C7438D" w14:textId="592C0AE4" w:rsidR="0050138F" w:rsidRDefault="0009282C">
            <w:pPr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Ⅲ</w:t>
            </w:r>
            <w:r w:rsidR="00FE1BC8">
              <w:rPr>
                <w:rFonts w:ascii="仿宋" w:eastAsia="仿宋" w:hAnsi="仿宋" w:cs="仿宋" w:hint="eastAsia"/>
                <w:b/>
                <w:kern w:val="13"/>
                <w:szCs w:val="21"/>
              </w:rPr>
              <w:t>课程目标及</w:t>
            </w: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教学方式</w:t>
            </w:r>
            <w:r>
              <w:rPr>
                <w:rFonts w:ascii="仿宋" w:eastAsia="仿宋" w:hAnsi="仿宋" w:cs="仿宋" w:hint="eastAsia"/>
                <w:kern w:val="13"/>
                <w:szCs w:val="21"/>
              </w:rPr>
              <w:t>：</w:t>
            </w:r>
          </w:p>
          <w:p w14:paraId="00947E39" w14:textId="77777777" w:rsidR="0050138F" w:rsidRDefault="00A44414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1B35B66D" w14:textId="77777777" w:rsidR="00854EF4" w:rsidRDefault="00854EF4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15BD7013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3B04B1C6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25C7E077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59B822AA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698D1290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0876F084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4A688788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37905A93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7B5E154C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0F41AF81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3EC6A064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6615A9A0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2C90F78C" w14:textId="77777777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2F5D1863" w14:textId="681945A0" w:rsidR="00D15B20" w:rsidRDefault="00D15B20" w:rsidP="00854EF4">
            <w:pPr>
              <w:ind w:firstLineChars="100" w:firstLine="210"/>
              <w:rPr>
                <w:rFonts w:ascii="仿宋" w:eastAsia="仿宋" w:hAnsi="仿宋" w:cs="仿宋"/>
                <w:kern w:val="13"/>
                <w:szCs w:val="21"/>
              </w:rPr>
            </w:pPr>
          </w:p>
        </w:tc>
      </w:tr>
      <w:tr w:rsidR="004D7490" w14:paraId="59447074" w14:textId="77777777" w:rsidTr="0052794F">
        <w:tc>
          <w:tcPr>
            <w:tcW w:w="8060" w:type="dxa"/>
            <w:gridSpan w:val="17"/>
          </w:tcPr>
          <w:p w14:paraId="61496F6C" w14:textId="77777777" w:rsidR="009D4744" w:rsidRDefault="0009282C" w:rsidP="009D4744">
            <w:pPr>
              <w:jc w:val="center"/>
              <w:rPr>
                <w:rFonts w:ascii="仿宋" w:eastAsia="仿宋" w:hAnsi="仿宋" w:cs="仿宋"/>
                <w:b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lastRenderedPageBreak/>
              <w:t>Ⅳ主要内容及学时分配</w:t>
            </w:r>
          </w:p>
        </w:tc>
      </w:tr>
      <w:tr w:rsidR="004D7490" w14:paraId="60F3F393" w14:textId="77777777" w:rsidTr="0052794F">
        <w:tc>
          <w:tcPr>
            <w:tcW w:w="2774" w:type="dxa"/>
            <w:gridSpan w:val="3"/>
          </w:tcPr>
          <w:p w14:paraId="319AF366" w14:textId="77777777" w:rsidR="009D4744" w:rsidRDefault="0009282C" w:rsidP="009D4744">
            <w:pPr>
              <w:jc w:val="center"/>
              <w:rPr>
                <w:rFonts w:ascii="仿宋" w:eastAsia="仿宋" w:hAnsi="仿宋" w:cs="仿宋"/>
                <w:b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主要内容</w:t>
            </w:r>
          </w:p>
        </w:tc>
        <w:tc>
          <w:tcPr>
            <w:tcW w:w="2354" w:type="dxa"/>
            <w:gridSpan w:val="9"/>
          </w:tcPr>
          <w:p w14:paraId="2078610E" w14:textId="77777777" w:rsidR="009D4744" w:rsidRDefault="0009282C" w:rsidP="009D4744">
            <w:pPr>
              <w:jc w:val="center"/>
              <w:rPr>
                <w:rFonts w:ascii="仿宋" w:eastAsia="仿宋" w:hAnsi="仿宋" w:cs="仿宋"/>
                <w:b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学时</w:t>
            </w:r>
          </w:p>
        </w:tc>
        <w:tc>
          <w:tcPr>
            <w:tcW w:w="2932" w:type="dxa"/>
            <w:gridSpan w:val="5"/>
          </w:tcPr>
          <w:p w14:paraId="45301720" w14:textId="77777777" w:rsidR="009D4744" w:rsidRDefault="0009282C" w:rsidP="009D4744">
            <w:pPr>
              <w:jc w:val="center"/>
              <w:rPr>
                <w:rFonts w:ascii="仿宋" w:eastAsia="仿宋" w:hAnsi="仿宋" w:cs="仿宋"/>
                <w:b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章节知识关键词</w:t>
            </w:r>
          </w:p>
        </w:tc>
      </w:tr>
      <w:tr w:rsidR="004D7490" w14:paraId="7207DD61" w14:textId="77777777" w:rsidTr="0052794F">
        <w:tc>
          <w:tcPr>
            <w:tcW w:w="2774" w:type="dxa"/>
            <w:gridSpan w:val="3"/>
          </w:tcPr>
          <w:p w14:paraId="09D43D26" w14:textId="59C58535" w:rsidR="009D4744" w:rsidRDefault="00A44414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</w:tc>
        <w:tc>
          <w:tcPr>
            <w:tcW w:w="2354" w:type="dxa"/>
            <w:gridSpan w:val="9"/>
          </w:tcPr>
          <w:p w14:paraId="2E3AA01D" w14:textId="27649C1B" w:rsidR="009D4744" w:rsidRPr="009D4744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2932" w:type="dxa"/>
            <w:gridSpan w:val="5"/>
          </w:tcPr>
          <w:p w14:paraId="1A1D530D" w14:textId="081EF9DF" w:rsidR="009D4744" w:rsidRPr="009D4744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</w:tc>
      </w:tr>
      <w:tr w:rsidR="004D7490" w14:paraId="5864E5D1" w14:textId="77777777" w:rsidTr="0052794F">
        <w:tc>
          <w:tcPr>
            <w:tcW w:w="2774" w:type="dxa"/>
            <w:gridSpan w:val="3"/>
          </w:tcPr>
          <w:p w14:paraId="32C4D344" w14:textId="2128C22F" w:rsidR="009D4744" w:rsidRDefault="00A44414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</w:tc>
        <w:tc>
          <w:tcPr>
            <w:tcW w:w="2354" w:type="dxa"/>
            <w:gridSpan w:val="9"/>
          </w:tcPr>
          <w:p w14:paraId="43E9A973" w14:textId="15ACCC5D" w:rsidR="009D4744" w:rsidRPr="009D4744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2932" w:type="dxa"/>
            <w:gridSpan w:val="5"/>
          </w:tcPr>
          <w:p w14:paraId="76168122" w14:textId="09943473" w:rsidR="009D4744" w:rsidRPr="009D4744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</w:tc>
      </w:tr>
      <w:tr w:rsidR="004D7490" w14:paraId="45A88E57" w14:textId="77777777" w:rsidTr="0052794F">
        <w:tc>
          <w:tcPr>
            <w:tcW w:w="2774" w:type="dxa"/>
            <w:gridSpan w:val="3"/>
          </w:tcPr>
          <w:p w14:paraId="31D1757E" w14:textId="1A3E87D2" w:rsidR="009D4744" w:rsidRDefault="00A44414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</w:tc>
        <w:tc>
          <w:tcPr>
            <w:tcW w:w="2354" w:type="dxa"/>
            <w:gridSpan w:val="9"/>
          </w:tcPr>
          <w:p w14:paraId="4B953232" w14:textId="42BE5137" w:rsidR="009D4744" w:rsidRPr="009D4744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2932" w:type="dxa"/>
            <w:gridSpan w:val="5"/>
          </w:tcPr>
          <w:p w14:paraId="35B396AF" w14:textId="33AE59F8" w:rsidR="009D4744" w:rsidRPr="009D4744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</w:tc>
      </w:tr>
      <w:tr w:rsidR="004D7490" w14:paraId="13F22E1C" w14:textId="77777777" w:rsidTr="0052794F">
        <w:tc>
          <w:tcPr>
            <w:tcW w:w="2774" w:type="dxa"/>
            <w:gridSpan w:val="3"/>
          </w:tcPr>
          <w:p w14:paraId="6E69867B" w14:textId="062C6BE4" w:rsidR="009D4744" w:rsidRDefault="00A44414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</w:tc>
        <w:tc>
          <w:tcPr>
            <w:tcW w:w="2354" w:type="dxa"/>
            <w:gridSpan w:val="9"/>
          </w:tcPr>
          <w:p w14:paraId="61590595" w14:textId="06A86B63" w:rsidR="009D4744" w:rsidRPr="009D4744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2932" w:type="dxa"/>
            <w:gridSpan w:val="5"/>
          </w:tcPr>
          <w:p w14:paraId="2F380A5C" w14:textId="6BED38C9" w:rsidR="009D4744" w:rsidRPr="009D4744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</w:tc>
      </w:tr>
      <w:tr w:rsidR="004D7490" w14:paraId="729E85F0" w14:textId="77777777" w:rsidTr="0052794F">
        <w:tc>
          <w:tcPr>
            <w:tcW w:w="8060" w:type="dxa"/>
            <w:gridSpan w:val="17"/>
          </w:tcPr>
          <w:p w14:paraId="4CDFB4F9" w14:textId="77777777" w:rsidR="0050138F" w:rsidRDefault="0009282C">
            <w:pPr>
              <w:spacing w:line="360" w:lineRule="auto"/>
              <w:rPr>
                <w:rFonts w:ascii="仿宋" w:eastAsia="仿宋" w:hAnsi="仿宋" w:cs="仿宋"/>
                <w:b/>
                <w:color w:val="000000" w:themeColor="text1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kern w:val="13"/>
                <w:szCs w:val="21"/>
              </w:rPr>
              <w:t>Ⅴ课程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 w:themeColor="text1"/>
                <w:kern w:val="13"/>
                <w:szCs w:val="21"/>
              </w:rPr>
              <w:t>的思政育人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 w:themeColor="text1"/>
                <w:kern w:val="13"/>
                <w:szCs w:val="21"/>
              </w:rPr>
              <w:t>理念</w:t>
            </w:r>
            <w:r>
              <w:rPr>
                <w:rFonts w:ascii="仿宋" w:eastAsia="仿宋" w:hAnsi="仿宋" w:cs="仿宋" w:hint="eastAsia"/>
                <w:color w:val="000000" w:themeColor="text1"/>
                <w:kern w:val="13"/>
                <w:szCs w:val="21"/>
              </w:rPr>
              <w:t>：</w:t>
            </w:r>
          </w:p>
          <w:p w14:paraId="69C40191" w14:textId="77777777" w:rsidR="0052794F" w:rsidRDefault="00A44414" w:rsidP="00854EF4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  <w:p w14:paraId="18249CCD" w14:textId="77777777" w:rsidR="00854EF4" w:rsidRDefault="00854EF4" w:rsidP="00854EF4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  <w:p w14:paraId="74B8DA60" w14:textId="1F7CF736" w:rsidR="00854EF4" w:rsidRDefault="00854EF4" w:rsidP="00854EF4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</w:tc>
      </w:tr>
      <w:tr w:rsidR="004D7490" w14:paraId="44EFD996" w14:textId="77777777" w:rsidTr="0052794F">
        <w:tc>
          <w:tcPr>
            <w:tcW w:w="8060" w:type="dxa"/>
            <w:gridSpan w:val="17"/>
          </w:tcPr>
          <w:p w14:paraId="46854C23" w14:textId="77777777" w:rsidR="0050138F" w:rsidRDefault="0009282C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Ⅵ考核方式与成绩评定</w:t>
            </w:r>
            <w:r>
              <w:rPr>
                <w:rFonts w:ascii="仿宋" w:eastAsia="仿宋" w:hAnsi="仿宋" w:cs="仿宋" w:hint="eastAsia"/>
                <w:kern w:val="13"/>
                <w:szCs w:val="21"/>
              </w:rPr>
              <w:t>：</w:t>
            </w:r>
          </w:p>
          <w:p w14:paraId="4AC0E297" w14:textId="77777777" w:rsidR="0050138F" w:rsidRDefault="00A44414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  <w:p w14:paraId="1B4BC5CC" w14:textId="4FA01134" w:rsidR="00854EF4" w:rsidRDefault="00854EF4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</w:tc>
      </w:tr>
      <w:tr w:rsidR="004D7490" w14:paraId="03CC806A" w14:textId="77777777" w:rsidTr="0052794F">
        <w:tc>
          <w:tcPr>
            <w:tcW w:w="8060" w:type="dxa"/>
            <w:gridSpan w:val="17"/>
          </w:tcPr>
          <w:p w14:paraId="407B1BFF" w14:textId="77777777" w:rsidR="0050138F" w:rsidRDefault="0009282C">
            <w:pPr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Ⅶ指定教材</w:t>
            </w:r>
          </w:p>
          <w:p w14:paraId="4DEDCA92" w14:textId="77777777" w:rsidR="0050138F" w:rsidRDefault="00A44414">
            <w:pPr>
              <w:ind w:firstLineChars="100" w:firstLine="211"/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  <w:p w14:paraId="36812113" w14:textId="77777777" w:rsidR="0050138F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12DEAE2C" w14:textId="77777777" w:rsidR="0052794F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</w:tc>
      </w:tr>
      <w:tr w:rsidR="004D7490" w14:paraId="0F5ECE8F" w14:textId="77777777" w:rsidTr="0052794F">
        <w:tc>
          <w:tcPr>
            <w:tcW w:w="8060" w:type="dxa"/>
            <w:gridSpan w:val="17"/>
          </w:tcPr>
          <w:p w14:paraId="57671F59" w14:textId="77777777" w:rsidR="0050138F" w:rsidRDefault="0009282C">
            <w:pPr>
              <w:rPr>
                <w:rFonts w:ascii="仿宋" w:eastAsia="仿宋" w:hAnsi="仿宋" w:cs="仿宋"/>
                <w:color w:val="FF0000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Ⅷ自编讲义</w:t>
            </w:r>
          </w:p>
          <w:p w14:paraId="2A2A860E" w14:textId="77777777" w:rsidR="0050138F" w:rsidRDefault="00A44414">
            <w:pPr>
              <w:ind w:firstLineChars="100" w:firstLine="211"/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  <w:p w14:paraId="3C659011" w14:textId="77777777" w:rsidR="0050138F" w:rsidRDefault="00A44414">
            <w:pPr>
              <w:rPr>
                <w:rFonts w:ascii="仿宋" w:eastAsia="仿宋" w:hAnsi="仿宋" w:cs="仿宋"/>
                <w:color w:val="FF0000"/>
                <w:kern w:val="13"/>
                <w:szCs w:val="21"/>
              </w:rPr>
            </w:pPr>
          </w:p>
          <w:p w14:paraId="1F54B2DF" w14:textId="77777777" w:rsidR="0050138F" w:rsidRDefault="00A44414">
            <w:pPr>
              <w:rPr>
                <w:rFonts w:ascii="仿宋" w:eastAsia="仿宋" w:hAnsi="仿宋" w:cs="仿宋"/>
                <w:b/>
                <w:bCs/>
                <w:color w:val="FF0000"/>
                <w:kern w:val="13"/>
                <w:szCs w:val="21"/>
              </w:rPr>
            </w:pPr>
          </w:p>
        </w:tc>
      </w:tr>
      <w:tr w:rsidR="004D7490" w14:paraId="4BCEC129" w14:textId="77777777" w:rsidTr="0052794F">
        <w:trPr>
          <w:trHeight w:val="600"/>
        </w:trPr>
        <w:tc>
          <w:tcPr>
            <w:tcW w:w="8060" w:type="dxa"/>
            <w:gridSpan w:val="17"/>
            <w:vAlign w:val="center"/>
          </w:tcPr>
          <w:p w14:paraId="43270A9B" w14:textId="77777777" w:rsidR="0050138F" w:rsidRDefault="0009282C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Ⅸ参考书</w:t>
            </w:r>
          </w:p>
        </w:tc>
      </w:tr>
      <w:tr w:rsidR="004D7490" w14:paraId="75EA2DF8" w14:textId="77777777" w:rsidTr="0052794F">
        <w:trPr>
          <w:trHeight w:val="176"/>
        </w:trPr>
        <w:tc>
          <w:tcPr>
            <w:tcW w:w="1581" w:type="dxa"/>
          </w:tcPr>
          <w:p w14:paraId="55D52E77" w14:textId="77777777" w:rsidR="0050138F" w:rsidRDefault="0009282C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教材名称</w:t>
            </w:r>
          </w:p>
        </w:tc>
        <w:tc>
          <w:tcPr>
            <w:tcW w:w="1723" w:type="dxa"/>
            <w:gridSpan w:val="3"/>
            <w:vAlign w:val="center"/>
          </w:tcPr>
          <w:p w14:paraId="6E646CA2" w14:textId="77777777" w:rsidR="0050138F" w:rsidRDefault="0009282C">
            <w:pPr>
              <w:spacing w:line="280" w:lineRule="exact"/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出版年月</w:t>
            </w:r>
          </w:p>
        </w:tc>
        <w:tc>
          <w:tcPr>
            <w:tcW w:w="846" w:type="dxa"/>
            <w:gridSpan w:val="3"/>
            <w:vAlign w:val="center"/>
          </w:tcPr>
          <w:p w14:paraId="1DA88827" w14:textId="77777777" w:rsidR="0050138F" w:rsidRDefault="0009282C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ISBN号</w:t>
            </w:r>
          </w:p>
        </w:tc>
        <w:tc>
          <w:tcPr>
            <w:tcW w:w="742" w:type="dxa"/>
            <w:gridSpan w:val="3"/>
            <w:vAlign w:val="center"/>
          </w:tcPr>
          <w:p w14:paraId="657BF909" w14:textId="77777777" w:rsidR="0050138F" w:rsidRDefault="0009282C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出版社</w:t>
            </w:r>
          </w:p>
        </w:tc>
        <w:tc>
          <w:tcPr>
            <w:tcW w:w="636" w:type="dxa"/>
            <w:gridSpan w:val="4"/>
            <w:vAlign w:val="center"/>
          </w:tcPr>
          <w:p w14:paraId="600DC94D" w14:textId="77777777" w:rsidR="0050138F" w:rsidRDefault="0009282C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作者</w:t>
            </w:r>
          </w:p>
        </w:tc>
        <w:tc>
          <w:tcPr>
            <w:tcW w:w="1266" w:type="dxa"/>
            <w:gridSpan w:val="2"/>
            <w:vAlign w:val="center"/>
          </w:tcPr>
          <w:p w14:paraId="0BF0728E" w14:textId="77777777" w:rsidR="0050138F" w:rsidRDefault="0009282C">
            <w:pPr>
              <w:jc w:val="center"/>
              <w:rPr>
                <w:rFonts w:ascii="仿宋" w:eastAsia="仿宋" w:hAnsi="仿宋" w:cs="仿宋"/>
                <w:color w:val="FF0000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作者是否我校教师</w:t>
            </w:r>
          </w:p>
        </w:tc>
        <w:tc>
          <w:tcPr>
            <w:tcW w:w="1266" w:type="dxa"/>
            <w:vAlign w:val="center"/>
          </w:tcPr>
          <w:p w14:paraId="2267746D" w14:textId="77777777" w:rsidR="0050138F" w:rsidRDefault="0009282C">
            <w:pPr>
              <w:jc w:val="center"/>
              <w:rPr>
                <w:rFonts w:ascii="仿宋" w:eastAsia="仿宋" w:hAnsi="仿宋" w:cs="仿宋"/>
                <w:color w:val="FF0000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是否外文原版教材</w:t>
            </w:r>
          </w:p>
        </w:tc>
      </w:tr>
      <w:tr w:rsidR="004D7490" w14:paraId="4CBA19FE" w14:textId="77777777" w:rsidTr="0052794F">
        <w:trPr>
          <w:trHeight w:val="510"/>
        </w:trPr>
        <w:tc>
          <w:tcPr>
            <w:tcW w:w="1581" w:type="dxa"/>
            <w:vAlign w:val="center"/>
          </w:tcPr>
          <w:p w14:paraId="33F28206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7972EEA0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9397725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C9CAC92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636" w:type="dxa"/>
            <w:gridSpan w:val="4"/>
            <w:vAlign w:val="center"/>
          </w:tcPr>
          <w:p w14:paraId="6195269E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1F7637A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AAFFE42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</w:tr>
      <w:tr w:rsidR="004D7490" w14:paraId="3B61E406" w14:textId="77777777" w:rsidTr="0052794F">
        <w:trPr>
          <w:trHeight w:val="510"/>
        </w:trPr>
        <w:tc>
          <w:tcPr>
            <w:tcW w:w="1581" w:type="dxa"/>
            <w:vAlign w:val="center"/>
          </w:tcPr>
          <w:p w14:paraId="1A841465" w14:textId="77777777" w:rsidR="0050138F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580F287A" w14:textId="77777777" w:rsidR="0050138F" w:rsidRDefault="00A44414">
            <w:pPr>
              <w:jc w:val="left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5890BC97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39FD8C1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636" w:type="dxa"/>
            <w:gridSpan w:val="4"/>
            <w:vAlign w:val="center"/>
          </w:tcPr>
          <w:p w14:paraId="664B2D2B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D10A847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314ADF2" w14:textId="77777777" w:rsidR="0050138F" w:rsidRDefault="00A44414">
            <w:pPr>
              <w:jc w:val="center"/>
              <w:rPr>
                <w:rFonts w:ascii="仿宋" w:eastAsia="仿宋" w:hAnsi="仿宋" w:cs="仿宋"/>
                <w:kern w:val="13"/>
                <w:szCs w:val="21"/>
              </w:rPr>
            </w:pPr>
          </w:p>
        </w:tc>
      </w:tr>
      <w:tr w:rsidR="004D7490" w14:paraId="4C998AD0" w14:textId="77777777" w:rsidTr="0052794F">
        <w:trPr>
          <w:trHeight w:val="510"/>
        </w:trPr>
        <w:tc>
          <w:tcPr>
            <w:tcW w:w="8060" w:type="dxa"/>
            <w:gridSpan w:val="17"/>
            <w:vAlign w:val="center"/>
          </w:tcPr>
          <w:p w14:paraId="35757C1E" w14:textId="77777777" w:rsidR="0050138F" w:rsidRDefault="0009282C">
            <w:pPr>
              <w:jc w:val="left"/>
              <w:rPr>
                <w:rFonts w:ascii="仿宋" w:eastAsia="仿宋" w:hAnsi="仿宋" w:cs="仿宋"/>
                <w:color w:val="FF0000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Ⅹ文献资料：</w:t>
            </w:r>
          </w:p>
          <w:p w14:paraId="77275EBD" w14:textId="77777777" w:rsidR="0050138F" w:rsidRDefault="00A44414">
            <w:pPr>
              <w:ind w:firstLineChars="100" w:firstLine="211"/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  <w:p w14:paraId="3C6A82AE" w14:textId="77777777" w:rsidR="0050138F" w:rsidRDefault="00A44414">
            <w:pPr>
              <w:jc w:val="left"/>
              <w:rPr>
                <w:rFonts w:ascii="仿宋" w:eastAsia="仿宋" w:hAnsi="仿宋" w:cs="仿宋"/>
                <w:color w:val="FF0000"/>
                <w:kern w:val="13"/>
                <w:szCs w:val="21"/>
              </w:rPr>
            </w:pPr>
          </w:p>
          <w:p w14:paraId="5D24172A" w14:textId="77777777" w:rsidR="0050138F" w:rsidRDefault="00A44414">
            <w:pPr>
              <w:jc w:val="left"/>
              <w:rPr>
                <w:rFonts w:ascii="仿宋" w:eastAsia="仿宋" w:hAnsi="仿宋" w:cs="仿宋"/>
                <w:color w:val="FF0000"/>
                <w:kern w:val="13"/>
                <w:szCs w:val="21"/>
              </w:rPr>
            </w:pPr>
          </w:p>
        </w:tc>
      </w:tr>
      <w:tr w:rsidR="004D7490" w14:paraId="5CAA27A4" w14:textId="77777777" w:rsidTr="0052794F">
        <w:trPr>
          <w:trHeight w:val="510"/>
        </w:trPr>
        <w:tc>
          <w:tcPr>
            <w:tcW w:w="8060" w:type="dxa"/>
            <w:gridSpan w:val="17"/>
            <w:vAlign w:val="center"/>
          </w:tcPr>
          <w:p w14:paraId="396F1E43" w14:textId="77777777" w:rsidR="0052794F" w:rsidRDefault="0009282C" w:rsidP="0052794F">
            <w:pPr>
              <w:rPr>
                <w:rFonts w:ascii="仿宋" w:eastAsia="仿宋" w:hAnsi="仿宋" w:cs="仿宋"/>
                <w:b/>
                <w:kern w:val="13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Ⅺ其他</w:t>
            </w:r>
            <w:proofErr w:type="gramEnd"/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>说明：</w:t>
            </w:r>
          </w:p>
          <w:p w14:paraId="76E8BBDD" w14:textId="77777777" w:rsidR="0052794F" w:rsidRDefault="0009282C">
            <w:pPr>
              <w:jc w:val="left"/>
              <w:rPr>
                <w:rFonts w:ascii="仿宋" w:eastAsia="仿宋" w:hAnsi="仿宋" w:cs="仿宋"/>
                <w:b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13"/>
                <w:szCs w:val="21"/>
              </w:rPr>
              <w:t xml:space="preserve">  </w:t>
            </w:r>
          </w:p>
          <w:p w14:paraId="597C1115" w14:textId="77777777" w:rsidR="0052794F" w:rsidRDefault="00A44414">
            <w:pPr>
              <w:jc w:val="left"/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  <w:p w14:paraId="07A83FF4" w14:textId="77777777" w:rsidR="0052794F" w:rsidRPr="0052794F" w:rsidRDefault="00A44414">
            <w:pPr>
              <w:jc w:val="left"/>
              <w:rPr>
                <w:rFonts w:ascii="仿宋" w:eastAsia="仿宋" w:hAnsi="仿宋" w:cs="仿宋"/>
                <w:b/>
                <w:kern w:val="13"/>
                <w:szCs w:val="21"/>
              </w:rPr>
            </w:pPr>
          </w:p>
        </w:tc>
      </w:tr>
      <w:tr w:rsidR="004D7490" w14:paraId="6AA0188E" w14:textId="77777777" w:rsidTr="0052794F">
        <w:trPr>
          <w:trHeight w:val="1234"/>
        </w:trPr>
        <w:tc>
          <w:tcPr>
            <w:tcW w:w="4227" w:type="dxa"/>
            <w:gridSpan w:val="8"/>
          </w:tcPr>
          <w:p w14:paraId="06BF9AAB" w14:textId="77777777" w:rsidR="0050138F" w:rsidRDefault="0009282C">
            <w:pPr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课程负责人签字：</w:t>
            </w:r>
          </w:p>
          <w:p w14:paraId="7F9D4EA9" w14:textId="77777777" w:rsidR="0050138F" w:rsidRDefault="0009282C">
            <w:pPr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 xml:space="preserve">    </w:t>
            </w:r>
          </w:p>
          <w:p w14:paraId="50DFA09B" w14:textId="77777777" w:rsidR="0050138F" w:rsidRDefault="0009282C">
            <w:pPr>
              <w:ind w:firstLineChars="400" w:firstLine="84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年   月    日</w:t>
            </w:r>
          </w:p>
        </w:tc>
        <w:tc>
          <w:tcPr>
            <w:tcW w:w="3833" w:type="dxa"/>
            <w:gridSpan w:val="9"/>
          </w:tcPr>
          <w:p w14:paraId="2E2133D9" w14:textId="77777777" w:rsidR="0050138F" w:rsidRDefault="0009282C">
            <w:pPr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系主任意见：</w:t>
            </w:r>
          </w:p>
          <w:p w14:paraId="4ACEE7FE" w14:textId="77777777" w:rsidR="0050138F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7EA6E525" w14:textId="77777777" w:rsidR="0050138F" w:rsidRDefault="0009282C">
            <w:pPr>
              <w:ind w:firstLineChars="550" w:firstLine="1155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签字：</w:t>
            </w:r>
          </w:p>
          <w:p w14:paraId="63B1AF88" w14:textId="77777777" w:rsidR="0050138F" w:rsidRDefault="0009282C">
            <w:pPr>
              <w:ind w:firstLineChars="700" w:firstLine="1470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年    月    日</w:t>
            </w:r>
          </w:p>
          <w:p w14:paraId="32A7CE3F" w14:textId="77777777" w:rsidR="0050138F" w:rsidRDefault="00A44414">
            <w:pPr>
              <w:ind w:firstLineChars="700" w:firstLine="1470"/>
              <w:rPr>
                <w:rFonts w:ascii="仿宋" w:eastAsia="仿宋" w:hAnsi="仿宋" w:cs="仿宋"/>
                <w:szCs w:val="21"/>
              </w:rPr>
            </w:pPr>
          </w:p>
        </w:tc>
      </w:tr>
      <w:tr w:rsidR="004D7490" w14:paraId="00D98994" w14:textId="77777777" w:rsidTr="0052794F">
        <w:trPr>
          <w:trHeight w:val="1234"/>
        </w:trPr>
        <w:tc>
          <w:tcPr>
            <w:tcW w:w="8060" w:type="dxa"/>
            <w:gridSpan w:val="17"/>
          </w:tcPr>
          <w:p w14:paraId="1ADAFF57" w14:textId="77777777" w:rsidR="0050138F" w:rsidRDefault="0009282C">
            <w:pPr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lastRenderedPageBreak/>
              <w:t>院学位评定委员会意见（请对课程意识形态导向，马工程类教材使用规范等情况给予审核意见）：</w:t>
            </w:r>
          </w:p>
          <w:p w14:paraId="5E827AD4" w14:textId="77777777" w:rsidR="0050138F" w:rsidRDefault="0009282C">
            <w:pPr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 xml:space="preserve">                                </w:t>
            </w:r>
          </w:p>
          <w:p w14:paraId="4EAF0921" w14:textId="77777777" w:rsidR="0050138F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2BFE2955" w14:textId="77777777" w:rsidR="0050138F" w:rsidRDefault="0009282C">
            <w:pPr>
              <w:ind w:firstLineChars="1600" w:firstLine="3360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 xml:space="preserve">  盖章（签字）：</w:t>
            </w:r>
          </w:p>
          <w:p w14:paraId="50845C66" w14:textId="77777777" w:rsidR="0050138F" w:rsidRDefault="0009282C">
            <w:pPr>
              <w:ind w:firstLineChars="1650" w:firstLine="3465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年    月    日</w:t>
            </w:r>
          </w:p>
        </w:tc>
      </w:tr>
      <w:tr w:rsidR="004D7490" w14:paraId="55A468D5" w14:textId="77777777" w:rsidTr="0052794F">
        <w:trPr>
          <w:trHeight w:val="1234"/>
        </w:trPr>
        <w:tc>
          <w:tcPr>
            <w:tcW w:w="8060" w:type="dxa"/>
            <w:gridSpan w:val="17"/>
          </w:tcPr>
          <w:p w14:paraId="347FA20C" w14:textId="77777777" w:rsidR="0050138F" w:rsidRDefault="0009282C">
            <w:pPr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研究生院意见：</w:t>
            </w:r>
          </w:p>
          <w:p w14:paraId="1F787171" w14:textId="77777777" w:rsidR="0050138F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6AA4BB2D" w14:textId="77777777" w:rsidR="0050138F" w:rsidRDefault="00A44414">
            <w:pPr>
              <w:rPr>
                <w:rFonts w:ascii="仿宋" w:eastAsia="仿宋" w:hAnsi="仿宋" w:cs="仿宋"/>
                <w:kern w:val="13"/>
                <w:szCs w:val="21"/>
              </w:rPr>
            </w:pPr>
          </w:p>
          <w:p w14:paraId="4CAD9B9B" w14:textId="77777777" w:rsidR="0050138F" w:rsidRDefault="0009282C">
            <w:pPr>
              <w:ind w:firstLineChars="1800" w:firstLine="3780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盖章（签字）：</w:t>
            </w:r>
          </w:p>
          <w:p w14:paraId="3B375AD5" w14:textId="77777777" w:rsidR="0050138F" w:rsidRDefault="0009282C">
            <w:pPr>
              <w:ind w:firstLineChars="1750" w:firstLine="3675"/>
              <w:rPr>
                <w:rFonts w:ascii="仿宋" w:eastAsia="仿宋" w:hAnsi="仿宋" w:cs="仿宋"/>
                <w:kern w:val="13"/>
                <w:szCs w:val="21"/>
              </w:rPr>
            </w:pPr>
            <w:r>
              <w:rPr>
                <w:rFonts w:ascii="仿宋" w:eastAsia="仿宋" w:hAnsi="仿宋" w:cs="仿宋" w:hint="eastAsia"/>
                <w:kern w:val="13"/>
                <w:szCs w:val="21"/>
              </w:rPr>
              <w:t>年    月    日</w:t>
            </w:r>
          </w:p>
        </w:tc>
      </w:tr>
    </w:tbl>
    <w:p w14:paraId="1F5689D9" w14:textId="77777777" w:rsidR="0050138F" w:rsidRDefault="0009282C">
      <w:pPr>
        <w:spacing w:line="320" w:lineRule="exact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备注：学时学分计算方法：每学分对应16个课时。</w:t>
      </w:r>
    </w:p>
    <w:p w14:paraId="55F314D6" w14:textId="77777777" w:rsidR="0050138F" w:rsidRPr="0052794F" w:rsidRDefault="00A44414"/>
    <w:sectPr w:rsidR="0050138F" w:rsidRPr="00527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7ACD" w14:textId="77777777" w:rsidR="00A44414" w:rsidRDefault="00A44414" w:rsidP="00854EF4">
      <w:r>
        <w:separator/>
      </w:r>
    </w:p>
  </w:endnote>
  <w:endnote w:type="continuationSeparator" w:id="0">
    <w:p w14:paraId="50D63AFE" w14:textId="77777777" w:rsidR="00A44414" w:rsidRDefault="00A44414" w:rsidP="0085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2A76" w14:textId="77777777" w:rsidR="00A44414" w:rsidRDefault="00A44414" w:rsidP="00854EF4">
      <w:r>
        <w:separator/>
      </w:r>
    </w:p>
  </w:footnote>
  <w:footnote w:type="continuationSeparator" w:id="0">
    <w:p w14:paraId="689737B2" w14:textId="77777777" w:rsidR="00A44414" w:rsidRDefault="00A44414" w:rsidP="00854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ZmZTdiYmIwZjE4NWMwODc5YWZmYWM0NGFjMmEyNTAifQ=="/>
  </w:docVars>
  <w:rsids>
    <w:rsidRoot w:val="004D7490"/>
    <w:rsid w:val="0009282C"/>
    <w:rsid w:val="00431FCB"/>
    <w:rsid w:val="004D7490"/>
    <w:rsid w:val="00854EF4"/>
    <w:rsid w:val="008B7278"/>
    <w:rsid w:val="0098446E"/>
    <w:rsid w:val="009A7DDE"/>
    <w:rsid w:val="00A44414"/>
    <w:rsid w:val="00A54F1E"/>
    <w:rsid w:val="00CD407E"/>
    <w:rsid w:val="00D15B20"/>
    <w:rsid w:val="00DD63D9"/>
    <w:rsid w:val="00E06468"/>
    <w:rsid w:val="00E57C9A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E395C3"/>
  <w15:docId w15:val="{A6B4EC92-F990-4E56-8439-2F995BBC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8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6488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64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64886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7">
    <w:name w:val="正文内容"/>
    <w:basedOn w:val="a"/>
    <w:qFormat/>
    <w:rsid w:val="00E57C9A"/>
    <w:pPr>
      <w:ind w:firstLineChars="200" w:firstLine="200"/>
    </w:pPr>
    <w:rPr>
      <w:rFonts w:eastAsia="方正仿宋简体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ruoruo cheng</cp:lastModifiedBy>
  <cp:revision>19</cp:revision>
  <dcterms:created xsi:type="dcterms:W3CDTF">2024-06-03T07:01:00Z</dcterms:created>
  <dcterms:modified xsi:type="dcterms:W3CDTF">2026-05-09T09:00:00Z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2711DDD4AAB045FFA3872DE6104F192A</vt:lpwstr>
  </property>
  <property fmtid="{D5CDD505-2E9C-101B-9397-08002B2CF9AE}" pid="3" name="KSOProductBuildVer">
    <vt:lpwstr>2052-11.1.0.12598</vt:lpwstr>
  </property>
</Properties>
</file>