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146BD">
      <w:pPr>
        <w:spacing w:line="360" w:lineRule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附件一</w:t>
      </w:r>
    </w:p>
    <w:p w14:paraId="14C49A5C">
      <w:pPr>
        <w:spacing w:line="36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导师</w:t>
      </w: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资格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</w:rPr>
        <w:t>认定系统操作流程</w:t>
      </w:r>
    </w:p>
    <w:p w14:paraId="0B1738D2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highlight w:val="none"/>
        </w:rPr>
        <w:t>研究生教育管理系统</w:t>
      </w:r>
      <w:r>
        <w:rPr>
          <w:rFonts w:hint="eastAsia" w:ascii="仿宋" w:hAnsi="仿宋" w:eastAsia="仿宋"/>
          <w:sz w:val="30"/>
          <w:szCs w:val="30"/>
          <w:highlight w:val="none"/>
          <w:lang w:val="en-US" w:eastAsia="zh-CN"/>
        </w:rPr>
        <w:t>网址链接：https://gms.bit.edu.cn</w:t>
      </w:r>
    </w:p>
    <w:p w14:paraId="03AED71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申请人在研究生教育管理系统提交申请后，依次由学科专业责任教授组长、</w:t>
      </w:r>
      <w:r>
        <w:rPr>
          <w:rFonts w:hint="eastAsia" w:ascii="仿宋" w:hAnsi="仿宋" w:eastAsia="仿宋"/>
          <w:sz w:val="30"/>
          <w:szCs w:val="30"/>
          <w:lang w:eastAsia="zh-CN"/>
        </w:rPr>
        <w:t>培养单位</w:t>
      </w:r>
      <w:r>
        <w:rPr>
          <w:rFonts w:hint="eastAsia" w:ascii="仿宋" w:hAnsi="仿宋" w:eastAsia="仿宋"/>
          <w:sz w:val="30"/>
          <w:szCs w:val="30"/>
        </w:rPr>
        <w:t>、研究生院审核。</w:t>
      </w:r>
    </w:p>
    <w:p w14:paraId="593A5B22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导师资格申请</w:t>
      </w:r>
    </w:p>
    <w:p w14:paraId="0F1ACC57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申请人进入系统，依次点击:导师申请-遴选申请-新增，申报类别选择“认定”-新申请-填写表格并提交。</w:t>
      </w:r>
    </w:p>
    <w:p w14:paraId="1BB604DD">
      <w:pPr>
        <w:spacing w:line="360" w:lineRule="auto"/>
        <w:jc w:val="center"/>
      </w:pPr>
      <w:r>
        <w:drawing>
          <wp:inline distT="0" distB="0" distL="0" distR="0">
            <wp:extent cx="5274310" cy="2926080"/>
            <wp:effectExtent l="0" t="0" r="2540" b="7620"/>
            <wp:docPr id="20845357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35720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08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1E39FA04">
      <w:pPr>
        <w:spacing w:line="360" w:lineRule="auto"/>
        <w:ind w:left="420" w:leftChars="200"/>
        <w:jc w:val="center"/>
      </w:pPr>
      <w:r>
        <w:rPr>
          <w:rFonts w:hint="eastAsia"/>
        </w:rPr>
        <w:t>图：</w:t>
      </w:r>
      <w:r>
        <w:rPr>
          <w:rFonts w:hint="eastAsia"/>
          <w:lang w:eastAsia="zh-CN"/>
        </w:rPr>
        <w:t>导师资格申请</w:t>
      </w:r>
      <w:r>
        <w:rPr>
          <w:rFonts w:hint="eastAsia"/>
        </w:rPr>
        <w:t>1</w:t>
      </w:r>
    </w:p>
    <w:p w14:paraId="1150AB20">
      <w:pPr>
        <w:spacing w:line="360" w:lineRule="auto"/>
        <w:jc w:val="center"/>
      </w:pPr>
    </w:p>
    <w:p w14:paraId="0E945E44">
      <w:pPr>
        <w:spacing w:line="360" w:lineRule="auto"/>
        <w:jc w:val="center"/>
      </w:pPr>
      <w:r>
        <w:drawing>
          <wp:inline distT="0" distB="0" distL="0" distR="0">
            <wp:extent cx="5274310" cy="3138805"/>
            <wp:effectExtent l="0" t="0" r="2540" b="4445"/>
            <wp:docPr id="6577536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53689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0C0A">
      <w:pPr>
        <w:spacing w:line="360" w:lineRule="auto"/>
        <w:jc w:val="center"/>
      </w:pPr>
      <w:r>
        <w:rPr>
          <w:rFonts w:hint="eastAsia"/>
        </w:rPr>
        <w:t>图：导师资格申请2</w:t>
      </w:r>
    </w:p>
    <w:p w14:paraId="29CB8F3B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学科专业责任教授组长审核</w:t>
      </w:r>
    </w:p>
    <w:p w14:paraId="1847AEDC">
      <w:pPr>
        <w:spacing w:line="360" w:lineRule="auto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学科专业责任教授组长进入系统,依次点击:</w:t>
      </w:r>
      <w:r>
        <w:rPr>
          <w:rFonts w:hint="eastAsia" w:ascii="仿宋" w:hAnsi="仿宋" w:eastAsia="仿宋"/>
          <w:sz w:val="30"/>
          <w:szCs w:val="30"/>
          <w:lang w:eastAsia="zh-CN"/>
        </w:rPr>
        <w:t>导师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</w:rPr>
        <w:t>导师遴选-导师遴选审核-审核状态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选择“学科责任教授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(待审核)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-</w:t>
      </w:r>
      <w:r>
        <w:rPr>
          <w:rFonts w:hint="eastAsia" w:ascii="仿宋" w:hAnsi="仿宋" w:eastAsia="仿宋"/>
          <w:sz w:val="30"/>
          <w:szCs w:val="30"/>
        </w:rPr>
        <w:t>操作列的铅笔图标-确定审核结果（“通过”申请提交至</w:t>
      </w:r>
      <w:r>
        <w:rPr>
          <w:rFonts w:hint="eastAsia" w:ascii="仿宋" w:hAnsi="仿宋" w:eastAsia="仿宋"/>
          <w:sz w:val="30"/>
          <w:szCs w:val="30"/>
          <w:lang w:eastAsia="zh-CN"/>
        </w:rPr>
        <w:t>培养单位</w:t>
      </w:r>
      <w:r>
        <w:rPr>
          <w:rFonts w:hint="eastAsia" w:ascii="仿宋" w:hAnsi="仿宋" w:eastAsia="仿宋"/>
          <w:sz w:val="30"/>
          <w:szCs w:val="30"/>
        </w:rPr>
        <w:t>，“不通过”审核终止，“驳回到申请”申请退给申请人）。</w:t>
      </w:r>
    </w:p>
    <w:p w14:paraId="3B881586">
      <w:pPr>
        <w:spacing w:line="360" w:lineRule="auto"/>
        <w:ind w:left="420" w:leftChars="200"/>
      </w:pPr>
      <w:r>
        <w:drawing>
          <wp:inline distT="0" distB="0" distL="0" distR="0">
            <wp:extent cx="5100320" cy="2089150"/>
            <wp:effectExtent l="0" t="0" r="5080" b="6350"/>
            <wp:docPr id="1085286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862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00320" cy="208915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7D40D81">
      <w:pPr>
        <w:spacing w:line="360" w:lineRule="auto"/>
        <w:ind w:left="420" w:leftChars="200"/>
        <w:jc w:val="center"/>
      </w:pPr>
      <w:r>
        <w:rPr>
          <w:rFonts w:hint="eastAsia"/>
        </w:rPr>
        <w:t>图：学科专业责任教授组长审核1</w:t>
      </w:r>
    </w:p>
    <w:p w14:paraId="4A0BC1EA">
      <w:pPr>
        <w:spacing w:line="360" w:lineRule="auto"/>
        <w:ind w:left="420" w:leftChars="200"/>
      </w:pPr>
    </w:p>
    <w:p w14:paraId="03ED193E">
      <w:pPr>
        <w:spacing w:line="360" w:lineRule="auto"/>
        <w:ind w:left="420" w:leftChars="200"/>
      </w:pPr>
    </w:p>
    <w:p w14:paraId="4605F033">
      <w:pPr>
        <w:spacing w:line="360" w:lineRule="auto"/>
        <w:ind w:left="420" w:leftChars="200"/>
      </w:pPr>
      <w:r>
        <w:drawing>
          <wp:inline distT="0" distB="0" distL="114300" distR="114300">
            <wp:extent cx="5033645" cy="1242695"/>
            <wp:effectExtent l="0" t="0" r="14605" b="14605"/>
            <wp:docPr id="1" name="图片 1" descr="eaa70304e4c7a0a1daa97356e87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a70304e4c7a0a1daa97356e87ff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124269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769FDFE">
      <w:pPr>
        <w:spacing w:line="360" w:lineRule="auto"/>
        <w:ind w:left="420" w:leftChars="200"/>
        <w:jc w:val="center"/>
      </w:pPr>
      <w:r>
        <w:rPr>
          <w:rFonts w:hint="eastAsia"/>
        </w:rPr>
        <w:t>图：学科专业责任教授组长审核2</w:t>
      </w:r>
    </w:p>
    <w:p w14:paraId="074745AA">
      <w:pPr>
        <w:spacing w:line="360" w:lineRule="auto"/>
        <w:ind w:left="420" w:leftChars="200"/>
      </w:pPr>
      <w:r>
        <w:drawing>
          <wp:inline distT="0" distB="0" distL="114300" distR="114300">
            <wp:extent cx="5021580" cy="1620520"/>
            <wp:effectExtent l="0" t="0" r="7620" b="17780"/>
            <wp:docPr id="7" name="图片 7" descr="0799aff9ce87b2d91297cf95b8b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799aff9ce87b2d91297cf95b8b4c3a"/>
                    <pic:cNvPicPr>
                      <a:picLocks noChangeAspect="1"/>
                    </pic:cNvPicPr>
                  </pic:nvPicPr>
                  <pic:blipFill>
                    <a:blip r:embed="rId9"/>
                    <a:srcRect t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1620520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F635EBD">
      <w:pPr>
        <w:spacing w:line="360" w:lineRule="auto"/>
        <w:ind w:left="420" w:leftChars="200"/>
        <w:jc w:val="center"/>
      </w:pPr>
      <w:r>
        <w:rPr>
          <w:rFonts w:hint="eastAsia"/>
        </w:rPr>
        <w:t>图：学科专业责任教授组长审核3</w:t>
      </w:r>
    </w:p>
    <w:p w14:paraId="5D84EE3B">
      <w:pPr>
        <w:numPr>
          <w:ilvl w:val="0"/>
          <w:numId w:val="1"/>
        </w:num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培养单位</w:t>
      </w:r>
      <w:r>
        <w:rPr>
          <w:rFonts w:hint="eastAsia" w:ascii="仿宋" w:hAnsi="仿宋" w:eastAsia="仿宋"/>
          <w:sz w:val="30"/>
          <w:szCs w:val="30"/>
        </w:rPr>
        <w:t>审核</w:t>
      </w:r>
    </w:p>
    <w:p w14:paraId="3847E1A1">
      <w:pPr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教学副院长进入系统,依次点击:导师遴选-导师遴选审核-审核状态</w:t>
      </w:r>
      <w:r>
        <w:rPr>
          <w:rFonts w:hint="eastAsia" w:ascii="仿宋" w:hAnsi="仿宋" w:eastAsia="仿宋"/>
          <w:sz w:val="30"/>
          <w:szCs w:val="30"/>
          <w:lang w:eastAsia="zh-CN"/>
        </w:rPr>
        <w:t>选择“学院审核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(待审核)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”</w:t>
      </w:r>
      <w:r>
        <w:rPr>
          <w:rFonts w:hint="eastAsia" w:ascii="仿宋" w:hAnsi="仿宋" w:eastAsia="仿宋"/>
          <w:sz w:val="30"/>
          <w:szCs w:val="30"/>
        </w:rPr>
        <w:t>-操作列的铅笔图标-确定审核结果（“通过”申请提交至</w:t>
      </w:r>
      <w:r>
        <w:rPr>
          <w:rFonts w:hint="eastAsia" w:ascii="仿宋" w:hAnsi="仿宋" w:eastAsia="仿宋"/>
          <w:sz w:val="30"/>
          <w:szCs w:val="30"/>
          <w:lang w:eastAsia="zh-CN"/>
        </w:rPr>
        <w:t>研究生院</w:t>
      </w:r>
      <w:r>
        <w:rPr>
          <w:rFonts w:hint="eastAsia" w:ascii="仿宋" w:hAnsi="仿宋" w:eastAsia="仿宋"/>
          <w:sz w:val="30"/>
          <w:szCs w:val="30"/>
        </w:rPr>
        <w:t>，“不通过”审核终止，“退回上一级”申请退到责任教授组长，“驳回到申请”申请退给申请人）。</w:t>
      </w:r>
    </w:p>
    <w:p w14:paraId="742FC764">
      <w:pPr>
        <w:pStyle w:val="4"/>
        <w:widowControl/>
        <w:spacing w:line="390" w:lineRule="atLeast"/>
        <w:ind w:left="226" w:right="226"/>
        <w:jc w:val="right"/>
      </w:pPr>
      <w:r>
        <w:drawing>
          <wp:inline distT="0" distB="0" distL="0" distR="0">
            <wp:extent cx="5052060" cy="1739265"/>
            <wp:effectExtent l="0" t="0" r="15240" b="13335"/>
            <wp:docPr id="178640379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403799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2060" cy="173926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5E3E0838">
      <w:pPr>
        <w:spacing w:line="360" w:lineRule="auto"/>
        <w:ind w:left="420" w:leftChars="200"/>
        <w:jc w:val="center"/>
        <w:rPr>
          <w:rFonts w:hint="eastAsia"/>
        </w:rPr>
      </w:pPr>
      <w:r>
        <w:rPr>
          <w:rFonts w:hint="eastAsia"/>
        </w:rPr>
        <w:t>图：</w:t>
      </w:r>
      <w:r>
        <w:rPr>
          <w:rFonts w:hint="eastAsia"/>
          <w:lang w:eastAsia="zh-CN"/>
        </w:rPr>
        <w:t>培养单位</w:t>
      </w:r>
      <w:r>
        <w:rPr>
          <w:rFonts w:hint="eastAsia"/>
        </w:rPr>
        <w:t>审核1</w:t>
      </w:r>
    </w:p>
    <w:p w14:paraId="3CCB98EB">
      <w:pPr>
        <w:pStyle w:val="4"/>
        <w:widowControl/>
        <w:spacing w:line="390" w:lineRule="atLeast"/>
        <w:ind w:left="226" w:right="226"/>
        <w:jc w:val="right"/>
      </w:pPr>
    </w:p>
    <w:p w14:paraId="7C72BA95">
      <w:pPr>
        <w:pStyle w:val="4"/>
        <w:widowControl/>
        <w:spacing w:line="390" w:lineRule="atLeast"/>
        <w:ind w:left="226" w:right="226"/>
        <w:jc w:val="right"/>
      </w:pPr>
      <w:r>
        <w:drawing>
          <wp:inline distT="0" distB="0" distL="114300" distR="114300">
            <wp:extent cx="5033645" cy="1242695"/>
            <wp:effectExtent l="0" t="0" r="14605" b="14605"/>
            <wp:docPr id="2" name="图片 2" descr="eaa70304e4c7a0a1daa97356e87ff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a70304e4c7a0a1daa97356e87ff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3645" cy="124269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7EB18583">
      <w:pPr>
        <w:spacing w:line="360" w:lineRule="auto"/>
        <w:ind w:left="420" w:leftChars="200"/>
        <w:jc w:val="center"/>
        <w:rPr>
          <w:rFonts w:hint="eastAsia"/>
        </w:rPr>
      </w:pPr>
      <w:r>
        <w:rPr>
          <w:rFonts w:hint="eastAsia"/>
        </w:rPr>
        <w:t>图：</w:t>
      </w:r>
      <w:r>
        <w:rPr>
          <w:rFonts w:hint="eastAsia"/>
          <w:lang w:eastAsia="zh-CN"/>
        </w:rPr>
        <w:t>培养单位</w:t>
      </w:r>
      <w:r>
        <w:rPr>
          <w:rFonts w:hint="eastAsia"/>
        </w:rPr>
        <w:t>审核2</w:t>
      </w:r>
    </w:p>
    <w:p w14:paraId="47FEE50F">
      <w:pPr>
        <w:pStyle w:val="4"/>
        <w:widowControl/>
        <w:spacing w:line="390" w:lineRule="atLeast"/>
        <w:ind w:left="226" w:right="226"/>
        <w:jc w:val="right"/>
      </w:pPr>
    </w:p>
    <w:p w14:paraId="48D89880">
      <w:pPr>
        <w:pStyle w:val="4"/>
        <w:widowControl/>
        <w:spacing w:line="390" w:lineRule="atLeast"/>
        <w:ind w:left="226" w:right="226"/>
        <w:jc w:val="right"/>
      </w:pPr>
      <w:r>
        <w:drawing>
          <wp:inline distT="0" distB="0" distL="114300" distR="114300">
            <wp:extent cx="5036820" cy="1849755"/>
            <wp:effectExtent l="0" t="0" r="11430" b="17145"/>
            <wp:docPr id="1808385148" name="图片 1808385148" descr="0799aff9ce87b2d91297cf95b8b4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385148" name="图片 1808385148" descr="0799aff9ce87b2d91297cf95b8b4c3a"/>
                    <pic:cNvPicPr>
                      <a:picLocks noChangeAspect="1"/>
                    </pic:cNvPicPr>
                  </pic:nvPicPr>
                  <pic:blipFill>
                    <a:blip r:embed="rId9"/>
                    <a:srcRect t="27479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849755"/>
                    </a:xfrm>
                    <a:prstGeom prst="rect">
                      <a:avLst/>
                    </a:prstGeom>
                    <a:effectLst>
                      <a:innerShdw blurRad="63500" dist="50800" dir="5400000">
                        <a:prstClr val="black">
                          <a:alpha val="50000"/>
                        </a:prstClr>
                      </a:innerShdw>
                    </a:effectLst>
                  </pic:spPr>
                </pic:pic>
              </a:graphicData>
            </a:graphic>
          </wp:inline>
        </w:drawing>
      </w:r>
    </w:p>
    <w:p w14:paraId="286CDAD2">
      <w:pPr>
        <w:spacing w:line="360" w:lineRule="auto"/>
        <w:ind w:left="420" w:leftChars="200"/>
        <w:jc w:val="center"/>
        <w:rPr>
          <w:rFonts w:hint="eastAsia"/>
        </w:rPr>
      </w:pPr>
      <w:r>
        <w:rPr>
          <w:rFonts w:hint="eastAsia"/>
        </w:rPr>
        <w:t>图：</w:t>
      </w:r>
      <w:r>
        <w:rPr>
          <w:rFonts w:hint="eastAsia"/>
          <w:lang w:eastAsia="zh-CN"/>
        </w:rPr>
        <w:t>培养单位</w:t>
      </w:r>
      <w:r>
        <w:rPr>
          <w:rFonts w:hint="eastAsia"/>
        </w:rPr>
        <w:t>审核3</w:t>
      </w:r>
    </w:p>
    <w:p w14:paraId="04DC3BA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D24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6F6FE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6F6FE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E66CCF"/>
    <w:multiLevelType w:val="singleLevel"/>
    <w:tmpl w:val="75E66C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B5BBB"/>
    <w:rsid w:val="034F46D6"/>
    <w:rsid w:val="03FB660C"/>
    <w:rsid w:val="0B0E3D93"/>
    <w:rsid w:val="0C1407C7"/>
    <w:rsid w:val="11B30526"/>
    <w:rsid w:val="12A91A1B"/>
    <w:rsid w:val="19EC594E"/>
    <w:rsid w:val="27DD0335"/>
    <w:rsid w:val="2D4A2E50"/>
    <w:rsid w:val="37287569"/>
    <w:rsid w:val="469B5BBB"/>
    <w:rsid w:val="74A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</Words>
  <Characters>487</Characters>
  <Lines>0</Lines>
  <Paragraphs>0</Paragraphs>
  <TotalTime>11</TotalTime>
  <ScaleCrop>false</ScaleCrop>
  <LinksUpToDate>false</LinksUpToDate>
  <CharactersWithSpaces>487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2025-03-04T01:17:00Z</dcterms:created>
  <dc:creator>Laura</dc:creator>
  <cp:lastModifiedBy>Laura</cp:lastModifiedBy>
  <dcterms:modified xsi:type="dcterms:W3CDTF">2026-06-24T08:51:20Z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BA977ECF7FA5410D82B827C602BA4252_11</vt:lpwstr>
  </property>
  <property fmtid="{D5CDD505-2E9C-101B-9397-08002B2CF9AE}" pid="4" name="KSOTemplateDocerSaveRecord">
    <vt:lpwstr>eyJoZGlkIjoiOTY5Y2FlYzQ0MDRhODM4NGFhMGZlMjQzZjYyYTcyN2EiLCJ1c2VySWQiOiI0OTgzNjUwNjcifQ==</vt:lpwstr>
  </property>
</Properties>
</file>